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76" w:type="dxa"/>
        <w:jc w:val="center"/>
        <w:tblLook w:val="04A0" w:firstRow="1" w:lastRow="0" w:firstColumn="1" w:lastColumn="0" w:noHBand="0" w:noVBand="1"/>
      </w:tblPr>
      <w:tblGrid>
        <w:gridCol w:w="250"/>
        <w:gridCol w:w="9606"/>
        <w:gridCol w:w="2420"/>
      </w:tblGrid>
      <w:tr w:rsidR="003F14C7" w:rsidTr="006C3B07">
        <w:trPr>
          <w:trHeight w:val="212"/>
          <w:jc w:val="center"/>
        </w:trPr>
        <w:tc>
          <w:tcPr>
            <w:tcW w:w="250" w:type="dxa"/>
            <w:shd w:val="clear" w:color="auto" w:fill="FFFFFF"/>
            <w:vAlign w:val="center"/>
          </w:tcPr>
          <w:p w:rsidR="0087238F" w:rsidRPr="00E156F0" w:rsidRDefault="00021368" w:rsidP="006C3B07">
            <w:pPr>
              <w:tabs>
                <w:tab w:val="left" w:pos="720"/>
              </w:tabs>
              <w:spacing w:after="0" w:line="212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en-US"/>
              </w:rPr>
            </w:pPr>
            <w:bookmarkStart w:id="0" w:name="_GoBack"/>
            <w:bookmarkEnd w:id="0"/>
            <w:r w:rsidRPr="00E15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</w:t>
            </w:r>
          </w:p>
        </w:tc>
        <w:tc>
          <w:tcPr>
            <w:tcW w:w="9606" w:type="dxa"/>
            <w:shd w:val="clear" w:color="auto" w:fill="FFFFFF"/>
            <w:vAlign w:val="center"/>
            <w:hideMark/>
          </w:tcPr>
          <w:p w:rsidR="0087238F" w:rsidRPr="00E156F0" w:rsidRDefault="00021368" w:rsidP="006C3B07">
            <w:pPr>
              <w:tabs>
                <w:tab w:val="left" w:pos="720"/>
                <w:tab w:val="left" w:pos="1408"/>
              </w:tabs>
              <w:spacing w:after="0" w:line="212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bidi="en-US"/>
              </w:rPr>
            </w:pPr>
            <w:r w:rsidRPr="00E156F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bidi="en-US"/>
              </w:rPr>
              <w:t xml:space="preserve">                                                   </w:t>
            </w:r>
          </w:p>
          <w:p w:rsidR="0087238F" w:rsidRPr="00E156F0" w:rsidRDefault="00021368" w:rsidP="006C3B07">
            <w:pPr>
              <w:tabs>
                <w:tab w:val="left" w:pos="720"/>
                <w:tab w:val="left" w:pos="1408"/>
              </w:tabs>
              <w:spacing w:after="0" w:line="212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bidi="en-US"/>
              </w:rPr>
            </w:pPr>
            <w:r w:rsidRPr="00E156F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bidi="en-US"/>
              </w:rPr>
              <w:t xml:space="preserve">                                 </w:t>
            </w:r>
            <w:r w:rsidRPr="00E156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08735" cy="1334135"/>
                  <wp:effectExtent l="0" t="0" r="571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33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238F" w:rsidRPr="00E156F0" w:rsidRDefault="00021368" w:rsidP="006C3B07">
            <w:pPr>
              <w:spacing w:after="0" w:line="212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bidi="en-US"/>
              </w:rPr>
            </w:pPr>
          </w:p>
          <w:p w:rsidR="0087238F" w:rsidRPr="00E156F0" w:rsidRDefault="00021368" w:rsidP="006C3B07">
            <w:pPr>
              <w:spacing w:after="0" w:line="212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en-US"/>
              </w:rPr>
            </w:pPr>
            <w:r w:rsidRPr="00E156F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bidi="en-US"/>
              </w:rPr>
              <w:t xml:space="preserve">                                  </w:t>
            </w:r>
            <w:r w:rsidRPr="00E156F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bidi="en-US"/>
              </w:rPr>
              <w:t xml:space="preserve">ҚАЗАҚСТАН РЕСПУБЛИКАСЫНЫҢ </w:t>
            </w:r>
            <w:r w:rsidRPr="00E156F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bidi="en-US"/>
              </w:rPr>
              <w:t xml:space="preserve"> А</w:t>
            </w:r>
            <w:r w:rsidRPr="00E156F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bidi="en-US"/>
              </w:rPr>
              <w:t>ТЫНАН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87238F" w:rsidRPr="00E156F0" w:rsidRDefault="00021368" w:rsidP="006C3B07">
            <w:pPr>
              <w:tabs>
                <w:tab w:val="left" w:pos="720"/>
              </w:tabs>
              <w:spacing w:after="0" w:line="212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E156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  </w:t>
            </w:r>
          </w:p>
        </w:tc>
      </w:tr>
    </w:tbl>
    <w:p w:rsidR="0087238F" w:rsidRPr="00E156F0" w:rsidRDefault="00021368" w:rsidP="0087238F">
      <w:pPr>
        <w:spacing w:after="0" w:line="212" w:lineRule="atLeast"/>
        <w:ind w:right="-2" w:firstLine="851"/>
        <w:jc w:val="both"/>
        <w:rPr>
          <w:rFonts w:ascii="Times New Roman" w:eastAsia="Times New Roman" w:hAnsi="Times New Roman" w:cs="Times New Roman"/>
          <w:b/>
          <w:color w:val="00000A"/>
          <w:spacing w:val="140"/>
          <w:sz w:val="28"/>
          <w:szCs w:val="28"/>
          <w:lang w:val="kk-KZ" w:bidi="en-US"/>
        </w:rPr>
      </w:pPr>
      <w:r w:rsidRPr="00E156F0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en-US"/>
        </w:rPr>
        <w:t xml:space="preserve">                                          </w:t>
      </w:r>
      <w:r w:rsidRPr="00E156F0">
        <w:rPr>
          <w:rFonts w:ascii="Times New Roman" w:eastAsia="Times New Roman" w:hAnsi="Times New Roman" w:cs="Times New Roman"/>
          <w:b/>
          <w:color w:val="00000A"/>
          <w:spacing w:val="140"/>
          <w:sz w:val="28"/>
          <w:szCs w:val="28"/>
          <w:lang w:bidi="en-US"/>
        </w:rPr>
        <w:t>ҮКІМ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21 тамыз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2020 жыл        іс  </w:t>
      </w:r>
      <w:r w:rsidRPr="00E156F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№6362-20-00-1/14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Қасым Кайсенов кенті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Шығыс Қазақстан облысы Ұлан аудандық соты құрамында төрағалық етуші судья А.К. Нургазин 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сот мәжілісінің  хатшысы Аскерова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Н.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1258F9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мемлекеттік айыптаушы, Ұлан аудандық 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прокуратурасының прокуроры Д.Татимбековтың 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сотталушы Р.К. Нуркановтың 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оның қорғаушысы адвокат Т.М. Сейсекеновтың 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қатысуларымен, ашық сот мәжілісінде, сотқа берілген сотталушы Қазақстан Республикасының азаматы: Нурканов Руслан Калибекович, 15 қыркүйек 19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80 жылы Шығыс Қазақстан облысында туған, ұлты қазақ, білімі орта,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отбасылы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бұрын сотты болмаған, тұрақты жұмыс істейтінін дәлелдейтін  құжат істе жоқ, Шығыс Қазақстан облысы Ұлан ауданы Айыртау ауылы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Набрежная көшесі 6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үйде тұратын,  оған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«ешқайда кетпеу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тиісті мінез құлық» бұлтартпау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шарасы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қолданылған, Қазақстан Республикасының Қылмыстық кодексінің (ары қарай - ҚК)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405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бабы 2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бөлігі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сотқа берілген қылмыстық істі қарады.</w:t>
      </w:r>
    </w:p>
    <w:p w:rsidR="0087238F" w:rsidRPr="00E156F0" w:rsidRDefault="00021368" w:rsidP="0087238F">
      <w:pPr>
        <w:tabs>
          <w:tab w:val="left" w:pos="720"/>
        </w:tabs>
        <w:spacing w:after="0" w:line="30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F4DDF" w:rsidRDefault="00021368" w:rsidP="0087238F">
      <w:pPr>
        <w:tabs>
          <w:tab w:val="left" w:pos="6240"/>
        </w:tabs>
        <w:spacing w:before="200"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E156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СИПАТТАУ БӨЛІГІ:</w:t>
      </w:r>
      <w:r w:rsidRPr="00E15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 </w:t>
      </w:r>
      <w:r w:rsidRPr="00E156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 </w:t>
      </w:r>
    </w:p>
    <w:p w:rsidR="0087238F" w:rsidRPr="00E156F0" w:rsidRDefault="00021368" w:rsidP="0087238F">
      <w:pPr>
        <w:tabs>
          <w:tab w:val="left" w:pos="6240"/>
        </w:tabs>
        <w:spacing w:before="200"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E156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</w:p>
    <w:p w:rsidR="00BC00CF" w:rsidRPr="00E156F0" w:rsidRDefault="00021368" w:rsidP="00BC00CF">
      <w:pPr>
        <w:pStyle w:val="1"/>
        <w:shd w:val="clear" w:color="auto" w:fill="auto"/>
        <w:spacing w:before="0" w:after="0" w:line="322" w:lineRule="exact"/>
        <w:ind w:left="40" w:right="20"/>
        <w:rPr>
          <w:sz w:val="28"/>
          <w:szCs w:val="28"/>
        </w:rPr>
      </w:pPr>
      <w:r w:rsidRPr="00E156F0">
        <w:rPr>
          <w:sz w:val="28"/>
          <w:szCs w:val="28"/>
        </w:rPr>
        <w:tab/>
      </w:r>
      <w:r w:rsidRPr="00E156F0">
        <w:rPr>
          <w:sz w:val="28"/>
          <w:szCs w:val="28"/>
        </w:rPr>
        <w:t>Р.К.</w:t>
      </w:r>
      <w:r w:rsidRPr="00E156F0">
        <w:rPr>
          <w:sz w:val="28"/>
          <w:szCs w:val="28"/>
        </w:rPr>
        <w:t xml:space="preserve">Нурканов Шығыс Қазақстан облысы Ұлан ауданы </w:t>
      </w:r>
      <w:r w:rsidRPr="00E156F0">
        <w:rPr>
          <w:sz w:val="28"/>
          <w:szCs w:val="28"/>
        </w:rPr>
        <w:t>Айыртау аулында тұрып, ұ</w:t>
      </w:r>
      <w:r w:rsidRPr="00E156F0">
        <w:rPr>
          <w:sz w:val="28"/>
          <w:szCs w:val="28"/>
        </w:rPr>
        <w:t>зақ мерзімнен бері жұмыссыз болып, тиі</w:t>
      </w:r>
      <w:r w:rsidRPr="00E156F0">
        <w:rPr>
          <w:sz w:val="28"/>
          <w:szCs w:val="28"/>
        </w:rPr>
        <w:t>сті мамандықты игермей</w:t>
      </w:r>
      <w:r w:rsidRPr="00E156F0">
        <w:rPr>
          <w:sz w:val="28"/>
          <w:szCs w:val="28"/>
        </w:rPr>
        <w:t>,</w:t>
      </w:r>
      <w:r w:rsidRPr="00E156F0">
        <w:rPr>
          <w:sz w:val="28"/>
          <w:szCs w:val="28"/>
        </w:rPr>
        <w:t xml:space="preserve"> өзінің жұ</w:t>
      </w:r>
      <w:r w:rsidRPr="00E156F0">
        <w:rPr>
          <w:sz w:val="28"/>
          <w:szCs w:val="28"/>
        </w:rPr>
        <w:t>мыссыз жүргеніне Қазақстан Республикасының билік ба</w:t>
      </w:r>
      <w:r w:rsidRPr="00E156F0">
        <w:rPr>
          <w:sz w:val="28"/>
          <w:szCs w:val="28"/>
        </w:rPr>
        <w:t>сында отырған тұ</w:t>
      </w:r>
      <w:r w:rsidRPr="00E156F0">
        <w:rPr>
          <w:sz w:val="28"/>
          <w:szCs w:val="28"/>
        </w:rPr>
        <w:t>лғалар кінәлі деп</w:t>
      </w:r>
      <w:r>
        <w:rPr>
          <w:sz w:val="28"/>
          <w:szCs w:val="28"/>
        </w:rPr>
        <w:t>,</w:t>
      </w:r>
      <w:r w:rsidRPr="00E156F0">
        <w:rPr>
          <w:sz w:val="28"/>
          <w:szCs w:val="28"/>
        </w:rPr>
        <w:t xml:space="preserve"> оларға қатысты өшпенділік пайда болға</w:t>
      </w:r>
      <w:r w:rsidRPr="00E156F0">
        <w:rPr>
          <w:sz w:val="28"/>
          <w:szCs w:val="28"/>
        </w:rPr>
        <w:t>н. Сөйтіп, өзі қолданып жүрген ұ</w:t>
      </w:r>
      <w:r w:rsidRPr="00E156F0">
        <w:rPr>
          <w:sz w:val="28"/>
          <w:szCs w:val="28"/>
        </w:rPr>
        <w:t>ялы те</w:t>
      </w:r>
      <w:r w:rsidRPr="00E156F0">
        <w:rPr>
          <w:sz w:val="28"/>
          <w:szCs w:val="28"/>
        </w:rPr>
        <w:t>лефон ар</w:t>
      </w:r>
      <w:r w:rsidRPr="00E156F0">
        <w:rPr>
          <w:sz w:val="28"/>
          <w:szCs w:val="28"/>
        </w:rPr>
        <w:t>қылы интернет желісіндегі «Ғасеbооk</w:t>
      </w:r>
      <w:r w:rsidRPr="00E156F0">
        <w:rPr>
          <w:sz w:val="28"/>
          <w:szCs w:val="28"/>
        </w:rPr>
        <w:t>» қосымшасы арқылы «Бура Найман» атты қолданушы болып тіркелген. Сонымен қатар осы интернет желісі арқыл</w:t>
      </w:r>
      <w:r w:rsidRPr="00E156F0">
        <w:rPr>
          <w:sz w:val="28"/>
          <w:szCs w:val="28"/>
        </w:rPr>
        <w:t>ы 13.03.2018 жылы Нұ</w:t>
      </w:r>
      <w:r w:rsidRPr="00E156F0">
        <w:rPr>
          <w:sz w:val="28"/>
          <w:szCs w:val="28"/>
        </w:rPr>
        <w:t>р-Сұлтан қаласы Есіл аудандық сотының Қазақстан Республикасының атынан шығарылға</w:t>
      </w:r>
      <w:r w:rsidRPr="00E156F0">
        <w:rPr>
          <w:sz w:val="28"/>
          <w:szCs w:val="28"/>
        </w:rPr>
        <w:t>н шешімге</w:t>
      </w:r>
      <w:r w:rsidRPr="00E156F0">
        <w:rPr>
          <w:sz w:val="28"/>
          <w:szCs w:val="28"/>
        </w:rPr>
        <w:t xml:space="preserve"> сәйкес, экстремистік ұ</w:t>
      </w:r>
      <w:r w:rsidRPr="00E156F0">
        <w:rPr>
          <w:sz w:val="28"/>
          <w:szCs w:val="28"/>
        </w:rPr>
        <w:t>йым деп танылған «Қазақстанның Демок</w:t>
      </w:r>
      <w:r w:rsidRPr="00E156F0">
        <w:rPr>
          <w:sz w:val="28"/>
          <w:szCs w:val="28"/>
        </w:rPr>
        <w:t>ратиялық таңдауы» партиясының жә</w:t>
      </w:r>
      <w:r w:rsidRPr="00E156F0">
        <w:rPr>
          <w:sz w:val="28"/>
          <w:szCs w:val="28"/>
        </w:rPr>
        <w:t xml:space="preserve">не оның басшысы Мухтар Кабылович Аблязовтың жолдаулары мен программасын көрген. Сол кезден осы «Қазақстанның </w:t>
      </w:r>
      <w:r w:rsidRPr="00E156F0">
        <w:rPr>
          <w:sz w:val="28"/>
          <w:szCs w:val="28"/>
        </w:rPr>
        <w:lastRenderedPageBreak/>
        <w:t>Демок</w:t>
      </w:r>
      <w:r w:rsidRPr="00E156F0">
        <w:rPr>
          <w:sz w:val="28"/>
          <w:szCs w:val="28"/>
        </w:rPr>
        <w:t>ратиялық таңдауы» партиясының жә</w:t>
      </w:r>
      <w:r w:rsidRPr="00E156F0">
        <w:rPr>
          <w:sz w:val="28"/>
          <w:szCs w:val="28"/>
        </w:rPr>
        <w:t>не оның басшысы Мух</w:t>
      </w:r>
      <w:r w:rsidRPr="00E156F0">
        <w:rPr>
          <w:sz w:val="28"/>
          <w:szCs w:val="28"/>
        </w:rPr>
        <w:t>тар Кабылович Аблязовты қолдаған. Осыдан кейін, 2020 жылдың ақпан айының 04 күні сағат 12.26</w:t>
      </w:r>
      <w:r w:rsidRPr="00E156F0">
        <w:rPr>
          <w:sz w:val="28"/>
          <w:szCs w:val="28"/>
        </w:rPr>
        <w:t xml:space="preserve"> шамасында «Ғасеbооk» қосымшасындағы «Бура Найман» аккаунттан «Қазақстанның Демократиялық таңдауы» партиясының программасын және Мухтар Кабылович Аблязовты қолдаймы</w:t>
      </w:r>
      <w:r w:rsidRPr="00E156F0">
        <w:rPr>
          <w:sz w:val="28"/>
          <w:szCs w:val="28"/>
        </w:rPr>
        <w:t>н деген жазбаны санақ (пост) қылдырып</w:t>
      </w:r>
      <w:r>
        <w:rPr>
          <w:sz w:val="28"/>
          <w:szCs w:val="28"/>
        </w:rPr>
        <w:t>,</w:t>
      </w:r>
      <w:r w:rsidRPr="00E156F0">
        <w:rPr>
          <w:sz w:val="28"/>
          <w:szCs w:val="28"/>
        </w:rPr>
        <w:t xml:space="preserve"> өзінің парақшасына қойып, көпшілікке өзінің идеологиялық көз қарасын көрсеткен.</w:t>
      </w:r>
      <w:r>
        <w:rPr>
          <w:sz w:val="28"/>
          <w:szCs w:val="28"/>
        </w:rPr>
        <w:t xml:space="preserve"> Сөйтіп, экстремистік ұйым деп </w:t>
      </w:r>
      <w:r w:rsidRPr="00E156F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E156F0">
        <w:rPr>
          <w:sz w:val="28"/>
          <w:szCs w:val="28"/>
        </w:rPr>
        <w:t>нылған «Қазақстанның Демократиялық таңдауы» және оның басшысы Мухтар Кабылович Аблязовты қолдап, осы ұйым</w:t>
      </w:r>
      <w:r w:rsidRPr="00E156F0">
        <w:rPr>
          <w:sz w:val="28"/>
          <w:szCs w:val="28"/>
        </w:rPr>
        <w:t>ға үгіт насихат жүргізіп, қатысушысы болған.</w:t>
      </w:r>
    </w:p>
    <w:p w:rsidR="00BC00CF" w:rsidRPr="00E156F0" w:rsidRDefault="00021368" w:rsidP="00BC00CF">
      <w:pPr>
        <w:widowControl w:val="0"/>
        <w:tabs>
          <w:tab w:val="left" w:pos="231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13.03.2020 жылы қылмысық іс 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ұжаттары бойынша арнайы тағайындалған саясаттанушы маманның қатысуымен сот психолого- философиялық сараптаманың, 09.04.2020 жылғы №3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52 сарапшысының қорытындысына сә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йкес,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» 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леуметтік желісінде орналастырылған «Бура Найман» атты пайдаланушының хабарлама мәтінінің ж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алпы бағыты, оларда қамтылған мә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ліметтерді, ақпаратты баяндау нысанын негізге ала отырып, «Қазақс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танның демократиялық таңдауы»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Мухтар Кабылови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ч Аблязовтың бағдарламасына жәрдемдесу, қолдау көрсету ретінде анықталды. Әлеуметтік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желідегі осы санақ (пост) мазмұнынан автор осы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йымның қатысушысы болып табылатынын анықтауға болады, бірақ оның «Қазақстанның демократиялық таңдауы» қаржыл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андырудағы ро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лі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туралы қорытынды жасауға болмайды. 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 санақ (пост) оның авторының ұстанымынан осы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йымның ыстық ұстанушысы ретінде анықтайды және әлеуметтік желіде осы санақты (пост) орналастыру «Қазақстанның демократиялық таңдауы» және оның жетек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шісі М.Аблязовтың экстр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емистік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йымының идеяларын насихаттау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не үгіттеу болып табылады. Осы санақ (пост) мәтінінде «Қазақстанның демократиялық таңдауы» экстримистік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қозғалысының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оның жетекшісі М.Аблязо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втың идеологиясына тиесілілік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қолдау белгісі бар.</w:t>
      </w:r>
    </w:p>
    <w:p w:rsidR="00BC00CF" w:rsidRPr="00E156F0" w:rsidRDefault="00021368" w:rsidP="00BC00C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Сөйтіп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, Нурк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анов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Руслан Калибекович өзінің қылмыстық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іс-әрекетімен, 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ҚК-нің 405 бабы 2 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бө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лігімен көрсетілген қылмыстық құқықбұ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зушылық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жасағ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ан.</w:t>
      </w:r>
    </w:p>
    <w:p w:rsidR="0087238F" w:rsidRPr="00E156F0" w:rsidRDefault="00021368" w:rsidP="0079199A">
      <w:pPr>
        <w:widowControl w:val="0"/>
        <w:spacing w:after="225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О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сы баптың саралау белгілері -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қоғ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амдық не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месе діни бірлестікке, өзге де ұ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йымга қатысты олардың экстремизмді және терроризмді жүзе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ге асыруына байланысты қызметіне тыйым салу, тарату туралы заңды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күшіне енген сот шешімі бола тұ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ра, олардың қызметіне қатысу болып табылады.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87238F" w:rsidRPr="00E156F0" w:rsidRDefault="00021368" w:rsidP="0087238F">
      <w:pPr>
        <w:widowControl w:val="0"/>
        <w:spacing w:before="200" w:after="0" w:line="240" w:lineRule="auto"/>
        <w:ind w:right="-2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kk-KZ" w:eastAsia="ru-RU"/>
        </w:rPr>
      </w:pPr>
      <w:r w:rsidRPr="00E156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kk-KZ" w:eastAsia="ru-RU"/>
        </w:rPr>
        <w:t>УӘЖДЕУ БӨЛІГІ:</w:t>
      </w:r>
    </w:p>
    <w:p w:rsidR="0087238F" w:rsidRPr="00E156F0" w:rsidRDefault="00021368" w:rsidP="0087238F">
      <w:pPr>
        <w:spacing w:before="20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 сотталушының,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куәлердің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берген жауаптарын,   мемлекеттік айыптаушы прокурордың,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қорғаушы-адвокаттың пікірлерін тыңдап,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қылмыстық іске тіркелген құжаттарды зерттей келіп, төмендегідей қорытындыға келеді.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 w:bidi="kk-KZ"/>
        </w:rPr>
        <w:t xml:space="preserve">  </w:t>
      </w:r>
    </w:p>
    <w:p w:rsidR="0087238F" w:rsidRPr="00E156F0" w:rsidRDefault="00021368" w:rsidP="0087238F">
      <w:pPr>
        <w:widowControl w:val="0"/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  <w:tab/>
        <w:t xml:space="preserve">Сот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  <w:t xml:space="preserve">Р.К. 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Нуркановтың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  <w:t xml:space="preserve">ҚК – тің 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405 бабы 2 бөлігінде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  <w:t xml:space="preserve"> көзделген қылмыс жасаған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  <w:t xml:space="preserve">кінәсі сот мәжілісінде  өз дәлелін тапты және бұл бап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 w:bidi="kk-KZ"/>
        </w:rPr>
        <w:t>бойынша дұрыс дәрежеленген деп есептейді.</w:t>
      </w:r>
    </w:p>
    <w:p w:rsidR="0087238F" w:rsidRPr="00E156F0" w:rsidRDefault="00021368" w:rsidP="0087238F">
      <w:pPr>
        <w:pStyle w:val="5"/>
        <w:shd w:val="clear" w:color="auto" w:fill="auto"/>
        <w:spacing w:after="0" w:line="317" w:lineRule="exact"/>
        <w:ind w:right="-2" w:firstLine="680"/>
        <w:jc w:val="both"/>
        <w:rPr>
          <w:sz w:val="28"/>
          <w:szCs w:val="28"/>
          <w:lang w:val="kk-KZ" w:eastAsia="ru-RU" w:bidi="kk-KZ"/>
        </w:rPr>
      </w:pPr>
      <w:r w:rsidRPr="00E156F0">
        <w:rPr>
          <w:sz w:val="28"/>
          <w:szCs w:val="28"/>
          <w:lang w:val="kk-KZ" w:eastAsia="ru-RU" w:bidi="kk-KZ"/>
        </w:rPr>
        <w:t>Сотталушының бұл жасаған қылмыстық әрекеттері  төмені дәделдемелермен расталады:</w:t>
      </w:r>
    </w:p>
    <w:p w:rsidR="003D7163" w:rsidRPr="00E156F0" w:rsidRDefault="00021368" w:rsidP="00BB55F2">
      <w:pPr>
        <w:pStyle w:val="3"/>
        <w:shd w:val="clear" w:color="auto" w:fill="auto"/>
        <w:spacing w:line="322" w:lineRule="exact"/>
        <w:ind w:right="-2" w:firstLine="680"/>
        <w:jc w:val="both"/>
        <w:rPr>
          <w:sz w:val="28"/>
          <w:szCs w:val="28"/>
          <w:lang w:val="kk-KZ"/>
        </w:rPr>
      </w:pPr>
      <w:r w:rsidRPr="00E156F0">
        <w:rPr>
          <w:sz w:val="28"/>
          <w:szCs w:val="28"/>
          <w:lang w:val="kk-KZ"/>
        </w:rPr>
        <w:tab/>
        <w:t xml:space="preserve">Сот мәжілісінде </w:t>
      </w:r>
      <w:r w:rsidRPr="00E156F0">
        <w:rPr>
          <w:color w:val="000000"/>
          <w:sz w:val="28"/>
          <w:szCs w:val="28"/>
          <w:lang w:val="kk-KZ"/>
        </w:rPr>
        <w:t>сотталушы</w:t>
      </w:r>
      <w:r w:rsidRPr="00E156F0">
        <w:rPr>
          <w:sz w:val="28"/>
          <w:szCs w:val="28"/>
          <w:lang w:val="kk-KZ" w:bidi="kk-KZ"/>
        </w:rPr>
        <w:t xml:space="preserve"> Р.К.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Нуркановтың </w:t>
      </w:r>
      <w:r w:rsidRPr="00E156F0">
        <w:rPr>
          <w:sz w:val="28"/>
          <w:szCs w:val="28"/>
          <w:lang w:val="kk-KZ" w:bidi="kk-KZ"/>
        </w:rPr>
        <w:t xml:space="preserve">ҚК – тің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405 бабы 2 бөлігімен</w:t>
      </w:r>
      <w:r w:rsidRPr="00E156F0">
        <w:rPr>
          <w:sz w:val="28"/>
          <w:szCs w:val="28"/>
          <w:lang w:val="kk-KZ" w:bidi="kk-KZ"/>
        </w:rPr>
        <w:t xml:space="preserve"> </w:t>
      </w:r>
      <w:r w:rsidRPr="00E156F0">
        <w:rPr>
          <w:sz w:val="28"/>
          <w:szCs w:val="28"/>
          <w:lang w:val="kk-KZ"/>
        </w:rPr>
        <w:t xml:space="preserve">тағылған айып бойынша өзінің кінәсін </w:t>
      </w:r>
      <w:r w:rsidRPr="00E156F0">
        <w:rPr>
          <w:sz w:val="28"/>
          <w:szCs w:val="28"/>
          <w:lang w:val="kk-KZ"/>
        </w:rPr>
        <w:t>мойындамай</w:t>
      </w:r>
      <w:r w:rsidRPr="00E156F0">
        <w:rPr>
          <w:sz w:val="28"/>
          <w:szCs w:val="28"/>
          <w:lang w:val="kk-KZ"/>
        </w:rPr>
        <w:t xml:space="preserve">, келесіні көрсетті: </w:t>
      </w:r>
      <w:r w:rsidRPr="00E156F0">
        <w:rPr>
          <w:sz w:val="28"/>
          <w:szCs w:val="28"/>
          <w:lang w:val="kk-KZ"/>
        </w:rPr>
        <w:t xml:space="preserve">өзі қолданып жүрген ұялы телефон арқылы интернет желісіндегі «Ғасеbооk» қосымшасы арқылы «Бура Найман» атты қолданушы болып тіркелгенін,  оның руы найманың ішінде бура екенін,  </w:t>
      </w:r>
      <w:r w:rsidRPr="00E156F0">
        <w:rPr>
          <w:sz w:val="28"/>
          <w:szCs w:val="28"/>
          <w:lang w:val="kk-KZ"/>
        </w:rPr>
        <w:t xml:space="preserve">«Бура Найман» атты парақшадағы «Мен Қазақстан демократиялық таңдау </w:t>
      </w:r>
      <w:r w:rsidRPr="00E156F0">
        <w:rPr>
          <w:sz w:val="28"/>
          <w:szCs w:val="28"/>
          <w:lang w:val="kk-KZ"/>
        </w:rPr>
        <w:t xml:space="preserve">қозғалысының </w:t>
      </w:r>
      <w:r w:rsidRPr="00E156F0">
        <w:rPr>
          <w:sz w:val="28"/>
          <w:szCs w:val="28"/>
          <w:lang w:val="kk-KZ"/>
        </w:rPr>
        <w:t xml:space="preserve">бағдарламасын және Мұқтар Қабылұлы Әблязовты қолдаймын» деге жазба </w:t>
      </w:r>
      <w:r w:rsidRPr="00E156F0">
        <w:rPr>
          <w:sz w:val="28"/>
          <w:szCs w:val="28"/>
          <w:lang w:val="kk-KZ"/>
        </w:rPr>
        <w:t xml:space="preserve"> оған </w:t>
      </w:r>
      <w:r w:rsidRPr="00E156F0">
        <w:rPr>
          <w:sz w:val="28"/>
          <w:szCs w:val="28"/>
          <w:lang w:val="kk-KZ"/>
        </w:rPr>
        <w:t>басқа біреудің парақшасынан келіп түскенін,</w:t>
      </w:r>
      <w:r w:rsidRPr="00E156F0">
        <w:rPr>
          <w:sz w:val="28"/>
          <w:szCs w:val="28"/>
          <w:lang w:val="kk-KZ"/>
        </w:rPr>
        <w:t xml:space="preserve"> ол бұл жазбаны оқып,</w:t>
      </w:r>
      <w:r w:rsidRPr="00E156F0">
        <w:rPr>
          <w:sz w:val="28"/>
          <w:szCs w:val="28"/>
          <w:lang w:val="kk-KZ"/>
        </w:rPr>
        <w:t xml:space="preserve"> бұл жазбаны ол әлеуметтік желідегі </w:t>
      </w:r>
      <w:r w:rsidRPr="00E156F0">
        <w:rPr>
          <w:sz w:val="28"/>
          <w:szCs w:val="28"/>
          <w:lang w:val="kk-KZ"/>
        </w:rPr>
        <w:t xml:space="preserve"> ба</w:t>
      </w:r>
      <w:r w:rsidRPr="00E156F0">
        <w:rPr>
          <w:sz w:val="28"/>
          <w:szCs w:val="28"/>
          <w:lang w:val="kk-KZ"/>
        </w:rPr>
        <w:t xml:space="preserve">сқа парақшалаға жібергенін, </w:t>
      </w:r>
      <w:r w:rsidRPr="00E156F0">
        <w:rPr>
          <w:sz w:val="28"/>
          <w:szCs w:val="28"/>
          <w:lang w:val="kk-KZ"/>
        </w:rPr>
        <w:t xml:space="preserve">ол Қазақстан демократиялық таңдау </w:t>
      </w:r>
      <w:r w:rsidRPr="00E156F0">
        <w:rPr>
          <w:sz w:val="28"/>
          <w:szCs w:val="28"/>
          <w:lang w:val="kk-KZ"/>
        </w:rPr>
        <w:t xml:space="preserve">қозғалысының </w:t>
      </w:r>
      <w:r w:rsidRPr="00E156F0">
        <w:rPr>
          <w:sz w:val="28"/>
          <w:szCs w:val="28"/>
          <w:lang w:val="kk-KZ"/>
        </w:rPr>
        <w:t xml:space="preserve">бағдарламасын қолдайтынын, өйткені </w:t>
      </w:r>
      <w:r w:rsidRPr="00E156F0">
        <w:rPr>
          <w:sz w:val="28"/>
          <w:szCs w:val="28"/>
          <w:lang w:val="kk-KZ"/>
        </w:rPr>
        <w:t xml:space="preserve"> ол </w:t>
      </w:r>
      <w:r w:rsidRPr="00E156F0">
        <w:rPr>
          <w:sz w:val="28"/>
          <w:szCs w:val="28"/>
          <w:lang w:val="kk-KZ"/>
        </w:rPr>
        <w:t>халықтың жағдайын жақсартатын бағдарлама</w:t>
      </w:r>
      <w:r w:rsidRPr="00E156F0">
        <w:rPr>
          <w:sz w:val="28"/>
          <w:szCs w:val="28"/>
          <w:lang w:val="kk-KZ"/>
        </w:rPr>
        <w:t xml:space="preserve"> е</w:t>
      </w:r>
      <w:r w:rsidRPr="00E156F0">
        <w:rPr>
          <w:sz w:val="28"/>
          <w:szCs w:val="28"/>
          <w:lang w:val="kk-KZ"/>
        </w:rPr>
        <w:t xml:space="preserve">кенін, Мұқтар Қабылұлы Әблязовты танымайтынын,  ол туралы интернет желісінде  </w:t>
      </w:r>
      <w:r w:rsidRPr="00E156F0">
        <w:rPr>
          <w:sz w:val="28"/>
          <w:szCs w:val="28"/>
          <w:lang w:val="kk-KZ"/>
        </w:rPr>
        <w:t xml:space="preserve"> көрсетіліп, жазылатын</w:t>
      </w:r>
      <w:r w:rsidRPr="00E156F0">
        <w:rPr>
          <w:sz w:val="28"/>
          <w:szCs w:val="28"/>
          <w:lang w:val="kk-KZ"/>
        </w:rPr>
        <w:t>ын, Қазақстан демократиялық таңдау</w:t>
      </w:r>
      <w:r w:rsidRPr="00E156F0">
        <w:rPr>
          <w:sz w:val="28"/>
          <w:szCs w:val="28"/>
          <w:lang w:val="kk-KZ"/>
        </w:rPr>
        <w:t xml:space="preserve"> қозғалысының</w:t>
      </w:r>
      <w:r w:rsidRPr="00E156F0">
        <w:rPr>
          <w:sz w:val="28"/>
          <w:szCs w:val="28"/>
          <w:lang w:val="kk-KZ"/>
        </w:rPr>
        <w:t xml:space="preserve"> мүшесі, қатысушысы емес </w:t>
      </w:r>
      <w:r w:rsidRPr="00E156F0">
        <w:rPr>
          <w:sz w:val="28"/>
          <w:szCs w:val="28"/>
          <w:lang w:val="kk-KZ"/>
        </w:rPr>
        <w:t xml:space="preserve"> </w:t>
      </w:r>
      <w:r w:rsidRPr="00E156F0">
        <w:rPr>
          <w:sz w:val="28"/>
          <w:szCs w:val="28"/>
          <w:lang w:val="kk-KZ"/>
        </w:rPr>
        <w:t xml:space="preserve"> екенін сотта айтты. </w:t>
      </w:r>
    </w:p>
    <w:p w:rsidR="00FF2F98" w:rsidRPr="00E156F0" w:rsidRDefault="00021368" w:rsidP="00BB55F2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pacing w:val="1"/>
          <w:sz w:val="28"/>
          <w:szCs w:val="28"/>
          <w:lang w:val="kk-KZ" w:eastAsia="kk-KZ" w:bidi="kk-KZ"/>
        </w:rPr>
        <w:t xml:space="preserve">Сот мәжілісінде </w:t>
      </w:r>
      <w:r w:rsidRPr="00E156F0">
        <w:rPr>
          <w:spacing w:val="1"/>
          <w:sz w:val="28"/>
          <w:szCs w:val="28"/>
          <w:lang w:val="kk-KZ" w:eastAsia="kk-KZ" w:bidi="kk-KZ"/>
        </w:rPr>
        <w:t>куә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А.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Т. </w:t>
      </w:r>
      <w:r w:rsidRPr="00E156F0">
        <w:rPr>
          <w:spacing w:val="1"/>
          <w:sz w:val="28"/>
          <w:szCs w:val="28"/>
          <w:lang w:val="kk-KZ" w:eastAsia="kk-KZ" w:bidi="kk-KZ"/>
        </w:rPr>
        <w:t>Калшакбаев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жауап беріп, онда ол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 </w:t>
      </w:r>
      <w:r w:rsidRPr="00E156F0">
        <w:rPr>
          <w:sz w:val="28"/>
          <w:szCs w:val="28"/>
          <w:lang w:val="kk-KZ"/>
        </w:rPr>
        <w:t>«Ғасеbооk</w:t>
      </w:r>
      <w:r w:rsidRPr="00E156F0">
        <w:rPr>
          <w:spacing w:val="1"/>
          <w:sz w:val="28"/>
          <w:szCs w:val="28"/>
          <w:lang w:val="kk-KZ" w:eastAsia="kk-KZ" w:bidi="kk-KZ"/>
        </w:rPr>
        <w:t>» қосымшасындағы «Бура Найман» атты парақшсының қолданушы</w:t>
      </w:r>
      <w:r w:rsidRPr="00E156F0">
        <w:rPr>
          <w:spacing w:val="1"/>
          <w:sz w:val="28"/>
          <w:szCs w:val="28"/>
          <w:lang w:val="kk-KZ" w:eastAsia="kk-KZ" w:bidi="kk-KZ"/>
        </w:rPr>
        <w:t>сы кім екенін білмейтінін, Р.К.Нурка</w:t>
      </w:r>
      <w:r w:rsidRPr="00E156F0">
        <w:rPr>
          <w:spacing w:val="1"/>
          <w:sz w:val="28"/>
          <w:szCs w:val="28"/>
          <w:lang w:val="kk-KZ" w:eastAsia="kk-KZ" w:bidi="kk-KZ"/>
        </w:rPr>
        <w:t>нов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оған таныс екен</w:t>
      </w:r>
      <w:r w:rsidRPr="00E156F0">
        <w:rPr>
          <w:spacing w:val="1"/>
          <w:sz w:val="28"/>
          <w:szCs w:val="28"/>
          <w:lang w:val="kk-KZ" w:eastAsia="kk-KZ" w:bidi="kk-KZ"/>
        </w:rPr>
        <w:t>ін,</w:t>
      </w:r>
      <w:r w:rsidRPr="00E156F0">
        <w:rPr>
          <w:sz w:val="28"/>
          <w:szCs w:val="28"/>
          <w:lang w:val="kk-KZ"/>
        </w:rPr>
        <w:t xml:space="preserve"> «Ғасеbооk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» желісінде «Бура Найман» бар екенін білетінін,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тергеу кезінде ол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sz w:val="28"/>
          <w:szCs w:val="28"/>
          <w:lang w:val="kk-KZ"/>
        </w:rPr>
        <w:t>«Ғасеbооk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spacing w:val="1"/>
          <w:sz w:val="28"/>
          <w:szCs w:val="28"/>
          <w:lang w:val="kk-KZ" w:eastAsia="kk-KZ" w:bidi="kk-KZ"/>
        </w:rPr>
        <w:t>қосымшасындағы «Бура Найман» атты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парқшасының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қолданушы</w:t>
      </w:r>
      <w:r w:rsidRPr="00E156F0">
        <w:rPr>
          <w:spacing w:val="1"/>
          <w:sz w:val="28"/>
          <w:szCs w:val="28"/>
          <w:lang w:val="kk-KZ" w:eastAsia="kk-KZ" w:bidi="kk-KZ"/>
        </w:rPr>
        <w:t>сы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Ну</w:t>
      </w:r>
      <w:r w:rsidRPr="00E156F0">
        <w:rPr>
          <w:spacing w:val="1"/>
          <w:sz w:val="28"/>
          <w:szCs w:val="28"/>
          <w:lang w:val="kk-KZ" w:eastAsia="kk-KZ" w:bidi="kk-KZ"/>
        </w:rPr>
        <w:t>рканов Р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.К.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деп айтқанын жоққа шығармайтынын, алайда ол мұндай жауапты полиция </w:t>
      </w:r>
      <w:r w:rsidRPr="00E156F0">
        <w:rPr>
          <w:spacing w:val="1"/>
          <w:sz w:val="28"/>
          <w:szCs w:val="28"/>
          <w:lang w:val="kk-KZ" w:eastAsia="kk-KZ" w:bidi="kk-KZ"/>
        </w:rPr>
        <w:t>қызметерлері оны полиция бөлімінде бірнеше сағат ұстап, қысым көсеткенен кейін  тергеуші өзіне ыңғайлы жауапты  хаттамаға жазғанын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сот</w:t>
      </w:r>
      <w:r w:rsidRPr="00E156F0">
        <w:rPr>
          <w:spacing w:val="1"/>
          <w:sz w:val="28"/>
          <w:szCs w:val="28"/>
          <w:lang w:val="kk-KZ" w:eastAsia="kk-KZ" w:bidi="kk-KZ"/>
        </w:rPr>
        <w:t>қа айтты.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</w:t>
      </w:r>
    </w:p>
    <w:p w:rsidR="003D7163" w:rsidRPr="00E156F0" w:rsidRDefault="00021368" w:rsidP="00BB55F2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z w:val="28"/>
          <w:szCs w:val="28"/>
          <w:lang w:val="kk-KZ"/>
        </w:rPr>
        <w:t xml:space="preserve">Сот мәжілісінде </w:t>
      </w:r>
      <w:r w:rsidRPr="00E156F0">
        <w:rPr>
          <w:sz w:val="28"/>
          <w:szCs w:val="28"/>
          <w:lang w:val="kk-KZ"/>
        </w:rPr>
        <w:t xml:space="preserve">Өскемен қаласы </w:t>
      </w:r>
      <w:r w:rsidRPr="00E156F0">
        <w:rPr>
          <w:sz w:val="28"/>
          <w:szCs w:val="28"/>
          <w:lang w:val="kk-KZ"/>
        </w:rPr>
        <w:t xml:space="preserve">Солжағалау полиция </w:t>
      </w:r>
      <w:r>
        <w:rPr>
          <w:sz w:val="28"/>
          <w:szCs w:val="28"/>
          <w:lang w:val="kk-KZ"/>
        </w:rPr>
        <w:t xml:space="preserve">бөлімінің </w:t>
      </w:r>
      <w:r w:rsidRPr="00E156F0">
        <w:rPr>
          <w:sz w:val="28"/>
          <w:szCs w:val="28"/>
          <w:lang w:val="kk-KZ"/>
        </w:rPr>
        <w:t xml:space="preserve">аға тереушісі Ж.Б. Болтқазин </w:t>
      </w:r>
      <w:r w:rsidRPr="00E156F0">
        <w:rPr>
          <w:sz w:val="28"/>
          <w:szCs w:val="28"/>
          <w:lang w:val="kk-KZ"/>
        </w:rPr>
        <w:t xml:space="preserve"> жауап беріп, онда</w:t>
      </w:r>
      <w:r w:rsidRPr="00E156F0">
        <w:rPr>
          <w:sz w:val="28"/>
          <w:szCs w:val="28"/>
          <w:lang w:val="kk-KZ"/>
        </w:rPr>
        <w:t xml:space="preserve"> ол </w:t>
      </w:r>
      <w:r w:rsidRPr="00E156F0">
        <w:rPr>
          <w:sz w:val="28"/>
          <w:szCs w:val="28"/>
          <w:lang w:val="kk-KZ"/>
        </w:rPr>
        <w:t>осы қылыстық іс бойынша  куә ретінде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А.Т. Калшакбаевтан жауап алғанын, ол өз жаубында</w:t>
      </w:r>
      <w:r w:rsidRPr="00E156F0">
        <w:rPr>
          <w:sz w:val="28"/>
          <w:szCs w:val="28"/>
          <w:lang w:val="kk-KZ"/>
        </w:rPr>
        <w:t xml:space="preserve"> Ғасеbооk</w:t>
      </w:r>
      <w:r w:rsidRPr="00E156F0">
        <w:rPr>
          <w:spacing w:val="1"/>
          <w:sz w:val="28"/>
          <w:szCs w:val="28"/>
          <w:lang w:val="kk-KZ" w:eastAsia="kk-KZ" w:bidi="kk-KZ"/>
        </w:rPr>
        <w:t>» қосымшасындағы «Бура Найман» атты парқшасының қолданушысы Нурканов Р.К. деп айтқанын</w:t>
      </w:r>
      <w:r w:rsidRPr="00E156F0">
        <w:rPr>
          <w:spacing w:val="1"/>
          <w:sz w:val="28"/>
          <w:szCs w:val="28"/>
          <w:lang w:val="kk-KZ" w:eastAsia="kk-KZ" w:bidi="kk-KZ"/>
        </w:rPr>
        <w:t>,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spacing w:val="1"/>
          <w:sz w:val="28"/>
          <w:szCs w:val="28"/>
          <w:lang w:val="kk-KZ" w:eastAsia="kk-KZ" w:bidi="kk-KZ"/>
        </w:rPr>
        <w:t>куә А.Т. Калшакбаевқа өзі және басқа полиция қызметкерл</w:t>
      </w:r>
      <w:r>
        <w:rPr>
          <w:spacing w:val="1"/>
          <w:sz w:val="28"/>
          <w:szCs w:val="28"/>
          <w:lang w:val="kk-KZ" w:eastAsia="kk-KZ" w:bidi="kk-KZ"/>
        </w:rPr>
        <w:t>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рі тарапынын ешқандай қысымшылық болмағанын, куә өз еркімен еркін түрде жауап бергенін сотта айтты.  </w:t>
      </w:r>
    </w:p>
    <w:p w:rsidR="008951A9" w:rsidRPr="00E156F0" w:rsidRDefault="00021368" w:rsidP="00BB55F2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z w:val="28"/>
          <w:szCs w:val="28"/>
          <w:lang w:val="kk-KZ"/>
        </w:rPr>
        <w:t xml:space="preserve">Сот мәжілісінде </w:t>
      </w:r>
      <w:r w:rsidRPr="00E156F0">
        <w:rPr>
          <w:color w:val="000000"/>
          <w:sz w:val="28"/>
          <w:szCs w:val="28"/>
          <w:lang w:val="kk-KZ"/>
        </w:rPr>
        <w:t xml:space="preserve">Шығыс Қазақстан облысы полиция Департаментінің аға тергеушісі  Б.Бауыржанұлы </w:t>
      </w:r>
      <w:r w:rsidRPr="00E156F0">
        <w:rPr>
          <w:sz w:val="28"/>
          <w:szCs w:val="28"/>
          <w:lang w:val="kk-KZ"/>
        </w:rPr>
        <w:t>жауап беріп, онда ол осы қыл</w:t>
      </w:r>
      <w:r>
        <w:rPr>
          <w:sz w:val="28"/>
          <w:szCs w:val="28"/>
          <w:lang w:val="kk-KZ"/>
        </w:rPr>
        <w:t>м</w:t>
      </w:r>
      <w:r w:rsidRPr="00E156F0">
        <w:rPr>
          <w:sz w:val="28"/>
          <w:szCs w:val="28"/>
          <w:lang w:val="kk-KZ"/>
        </w:rPr>
        <w:t>ыстық іс бойынша  куә ретінде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А.</w:t>
      </w:r>
      <w:r w:rsidRPr="00E156F0">
        <w:rPr>
          <w:spacing w:val="1"/>
          <w:sz w:val="28"/>
          <w:szCs w:val="28"/>
          <w:lang w:val="kk-KZ" w:eastAsia="kk-KZ" w:bidi="kk-KZ"/>
        </w:rPr>
        <w:t>Т. Калшакбаевтан  қосымша жауап алғанын, ол өз жаубында</w:t>
      </w:r>
      <w:r w:rsidRPr="00E156F0">
        <w:rPr>
          <w:sz w:val="28"/>
          <w:szCs w:val="28"/>
          <w:lang w:val="kk-KZ"/>
        </w:rPr>
        <w:t xml:space="preserve"> Ғасеbооk</w:t>
      </w:r>
      <w:r w:rsidRPr="00E156F0">
        <w:rPr>
          <w:spacing w:val="1"/>
          <w:sz w:val="28"/>
          <w:szCs w:val="28"/>
          <w:lang w:val="kk-KZ" w:eastAsia="kk-KZ" w:bidi="kk-KZ"/>
        </w:rPr>
        <w:t>» қосымшасындағы «Бура Найман» атты парқшасының қолданушысы Нурканов Р.К. деп айтқанын, куә А.Т. Калшакбаевқа өзі және басқа полиция қызметкерл</w:t>
      </w:r>
      <w:r>
        <w:rPr>
          <w:spacing w:val="1"/>
          <w:sz w:val="28"/>
          <w:szCs w:val="28"/>
          <w:lang w:val="kk-KZ" w:eastAsia="kk-KZ" w:bidi="kk-KZ"/>
        </w:rPr>
        <w:t>е</w:t>
      </w:r>
      <w:r w:rsidRPr="00E156F0">
        <w:rPr>
          <w:spacing w:val="1"/>
          <w:sz w:val="28"/>
          <w:szCs w:val="28"/>
          <w:lang w:val="kk-KZ" w:eastAsia="kk-KZ" w:bidi="kk-KZ"/>
        </w:rPr>
        <w:t>рі тарапынын ешқандай қысымшылық болмағанын, куә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өз еркімен еркін түрде жауап бергенін сотта айтты.  </w:t>
      </w:r>
    </w:p>
    <w:p w:rsidR="00FF2F98" w:rsidRPr="00E156F0" w:rsidRDefault="00021368" w:rsidP="00EB0BBB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ab/>
        <w:t xml:space="preserve">Сот мәжілісінде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куә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К.Е. Хамзин  жауап беріп, онда ол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қосымшасындағ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 «Бура Найман» атты қолданушы Ұлан ауданы Айыртау аулының тұрғыны Руслан есімді тұ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лға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болуы мүмкін,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бірақ нақтылы ол ма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айта алмайтынын,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Р.К.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Ну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рканов оған таныс екенін,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желісінде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«Бура Найман»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бар екенін білетінін,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тергеу кезінде ол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осылай жауап бергенін сотта айтты. </w:t>
      </w:r>
    </w:p>
    <w:p w:rsidR="00EB0BBB" w:rsidRPr="00E156F0" w:rsidRDefault="00021368" w:rsidP="00EB0BBB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z w:val="28"/>
          <w:szCs w:val="28"/>
          <w:lang w:val="kk-KZ"/>
        </w:rPr>
        <w:t>Сот мәжілісінде Өск</w:t>
      </w:r>
      <w:r>
        <w:rPr>
          <w:sz w:val="28"/>
          <w:szCs w:val="28"/>
          <w:lang w:val="kk-KZ"/>
        </w:rPr>
        <w:t>емен қаласы Солжағалау полиция б</w:t>
      </w:r>
      <w:r w:rsidRPr="00E156F0">
        <w:rPr>
          <w:sz w:val="28"/>
          <w:szCs w:val="28"/>
          <w:lang w:val="kk-KZ"/>
        </w:rPr>
        <w:t xml:space="preserve">өлімінін тереушісі А.Б. Турсынбекова жауап </w:t>
      </w:r>
      <w:r w:rsidRPr="00E156F0">
        <w:rPr>
          <w:sz w:val="28"/>
          <w:szCs w:val="28"/>
          <w:lang w:val="kk-KZ"/>
        </w:rPr>
        <w:t>беріп, онда ол осы қылыстық іс бойынша  куә ретінде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К.Е. Хамзиннен  жауап алғанын, куә</w:t>
      </w:r>
      <w:r w:rsidRPr="00AD768E">
        <w:rPr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spacing w:val="1"/>
          <w:sz w:val="28"/>
          <w:szCs w:val="28"/>
          <w:lang w:val="kk-KZ" w:eastAsia="kk-KZ" w:bidi="kk-KZ"/>
        </w:rPr>
        <w:t>К.Е. Хамзин</w:t>
      </w:r>
      <w:r>
        <w:rPr>
          <w:spacing w:val="1"/>
          <w:sz w:val="28"/>
          <w:szCs w:val="28"/>
          <w:lang w:val="kk-KZ" w:eastAsia="kk-KZ" w:bidi="kk-KZ"/>
        </w:rPr>
        <w:t>ге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 </w:t>
      </w:r>
      <w:r w:rsidRPr="00E156F0">
        <w:rPr>
          <w:spacing w:val="1"/>
          <w:sz w:val="28"/>
          <w:szCs w:val="28"/>
          <w:lang w:val="kk-KZ" w:eastAsia="kk-KZ" w:bidi="kk-KZ"/>
        </w:rPr>
        <w:t>өзі және басқа полиция қызметкерл</w:t>
      </w:r>
      <w:r>
        <w:rPr>
          <w:spacing w:val="1"/>
          <w:sz w:val="28"/>
          <w:szCs w:val="28"/>
          <w:lang w:val="kk-KZ" w:eastAsia="kk-KZ" w:bidi="kk-KZ"/>
        </w:rPr>
        <w:t>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рі тарапынын ешқандай қысымшылық болмағанын, куә өз еркімен еркін түрде жауап бергенін сотта айтты.  </w:t>
      </w:r>
    </w:p>
    <w:p w:rsidR="00F45BA0" w:rsidRPr="00E156F0" w:rsidRDefault="00021368" w:rsidP="00F45BA0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pacing w:val="1"/>
          <w:sz w:val="28"/>
          <w:szCs w:val="28"/>
          <w:lang w:val="kk-KZ" w:eastAsia="kk-KZ" w:bidi="kk-KZ"/>
        </w:rPr>
        <w:t>Сот мәжілісінде ку</w:t>
      </w:r>
      <w:r w:rsidRPr="00E156F0">
        <w:rPr>
          <w:spacing w:val="1"/>
          <w:sz w:val="28"/>
          <w:szCs w:val="28"/>
          <w:lang w:val="kk-KZ" w:eastAsia="kk-KZ" w:bidi="kk-KZ"/>
        </w:rPr>
        <w:t>ә М.Т.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Нурмухамбет жауап беріп, онда ол   </w:t>
      </w:r>
      <w:r w:rsidRPr="00E156F0">
        <w:rPr>
          <w:sz w:val="28"/>
          <w:szCs w:val="28"/>
          <w:lang w:val="kk-KZ"/>
        </w:rPr>
        <w:t>«Ғасеbооk</w:t>
      </w:r>
      <w:r w:rsidRPr="00E156F0">
        <w:rPr>
          <w:spacing w:val="1"/>
          <w:sz w:val="28"/>
          <w:szCs w:val="28"/>
          <w:lang w:val="kk-KZ" w:eastAsia="kk-KZ" w:bidi="kk-KZ"/>
        </w:rPr>
        <w:t>» қосымшасындағы «Бура Найман» атты парақшсының қолданушысы кім екенін білмейтінін, Р.К.Нурканов оған таныс екенін,</w:t>
      </w:r>
      <w:r w:rsidRPr="00E156F0">
        <w:rPr>
          <w:sz w:val="28"/>
          <w:szCs w:val="28"/>
          <w:lang w:val="kk-KZ"/>
        </w:rPr>
        <w:t xml:space="preserve"> «Ғасеbооk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» желісінде «Бура Найман» бар екенін білетінін,  тергеу кезінде ол  </w:t>
      </w:r>
      <w:r w:rsidRPr="00E156F0">
        <w:rPr>
          <w:sz w:val="28"/>
          <w:szCs w:val="28"/>
          <w:lang w:val="kk-KZ"/>
        </w:rPr>
        <w:t>«Ғасеbооk</w:t>
      </w:r>
      <w:r w:rsidRPr="00E156F0">
        <w:rPr>
          <w:spacing w:val="1"/>
          <w:sz w:val="28"/>
          <w:szCs w:val="28"/>
          <w:lang w:val="kk-KZ" w:eastAsia="kk-KZ" w:bidi="kk-KZ"/>
        </w:rPr>
        <w:t>» қ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осымшасындағы «Бура Найман» атты парқшасының қолданушысы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Руслан есімді тұлға екенін </w:t>
      </w:r>
      <w:r w:rsidRPr="00E156F0">
        <w:rPr>
          <w:spacing w:val="1"/>
          <w:sz w:val="28"/>
          <w:szCs w:val="28"/>
          <w:lang w:val="kk-KZ" w:eastAsia="kk-KZ" w:bidi="kk-KZ"/>
        </w:rPr>
        <w:t>айтқанын жоққа шығармайтынын, алайда ол мұндай жауапты полиция қызметерлері оны полиция бөлімінде бірнеше сағат ұстап, қысым көсеткенен кейін  тергеуші өзіне ыңғайлы жауапт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ы  хаттамаға жазғанын сотқа айтты. </w:t>
      </w:r>
    </w:p>
    <w:p w:rsidR="00F45BA0" w:rsidRPr="00E156F0" w:rsidRDefault="00021368" w:rsidP="00EB0BBB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z w:val="28"/>
          <w:szCs w:val="28"/>
          <w:lang w:val="kk-KZ"/>
        </w:rPr>
        <w:t xml:space="preserve">Сот мәжілісінде Өскемен қаласы </w:t>
      </w:r>
      <w:r w:rsidRPr="00E156F0">
        <w:rPr>
          <w:sz w:val="28"/>
          <w:szCs w:val="28"/>
          <w:lang w:val="kk-KZ"/>
        </w:rPr>
        <w:t xml:space="preserve">Үлбі </w:t>
      </w:r>
      <w:r>
        <w:rPr>
          <w:sz w:val="28"/>
          <w:szCs w:val="28"/>
          <w:lang w:val="kk-KZ"/>
        </w:rPr>
        <w:t>полиция бөлімінің</w:t>
      </w:r>
      <w:r w:rsidRPr="00E156F0">
        <w:rPr>
          <w:sz w:val="28"/>
          <w:szCs w:val="28"/>
          <w:lang w:val="kk-KZ"/>
        </w:rPr>
        <w:t xml:space="preserve"> тер</w:t>
      </w:r>
      <w:r>
        <w:rPr>
          <w:sz w:val="28"/>
          <w:szCs w:val="28"/>
          <w:lang w:val="kk-KZ"/>
        </w:rPr>
        <w:t>г</w:t>
      </w:r>
      <w:r w:rsidRPr="00E156F0">
        <w:rPr>
          <w:sz w:val="28"/>
          <w:szCs w:val="28"/>
          <w:lang w:val="kk-KZ"/>
        </w:rPr>
        <w:t xml:space="preserve">еушісі </w:t>
      </w:r>
      <w:r w:rsidRPr="00E156F0">
        <w:rPr>
          <w:sz w:val="28"/>
          <w:szCs w:val="28"/>
          <w:lang w:val="kk-KZ"/>
        </w:rPr>
        <w:t xml:space="preserve">Д. Турумова </w:t>
      </w:r>
      <w:r w:rsidRPr="00E156F0">
        <w:rPr>
          <w:sz w:val="28"/>
          <w:szCs w:val="28"/>
          <w:lang w:val="kk-KZ"/>
        </w:rPr>
        <w:t>жауап беріп, онда ол осы қылыстық іс бойынша  куә ретінде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М.Т. Нурмухамбеттен </w:t>
      </w:r>
      <w:r w:rsidRPr="00E156F0">
        <w:rPr>
          <w:spacing w:val="1"/>
          <w:sz w:val="28"/>
          <w:szCs w:val="28"/>
          <w:lang w:val="kk-KZ" w:eastAsia="kk-KZ" w:bidi="kk-KZ"/>
        </w:rPr>
        <w:t>жауап алғанын, ол өз жаубында</w:t>
      </w:r>
      <w:r w:rsidRPr="00E156F0">
        <w:rPr>
          <w:sz w:val="28"/>
          <w:szCs w:val="28"/>
          <w:lang w:val="kk-KZ"/>
        </w:rPr>
        <w:t xml:space="preserve"> Ғасеbооk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» қосымшасындағы «Бура Найман» атты парқшасының қолданушысы </w:t>
      </w:r>
      <w:r w:rsidRPr="00E156F0">
        <w:rPr>
          <w:spacing w:val="1"/>
          <w:sz w:val="28"/>
          <w:szCs w:val="28"/>
          <w:lang w:val="kk-KZ" w:eastAsia="kk-KZ" w:bidi="kk-KZ"/>
        </w:rPr>
        <w:t>Руслан есімді тұлға екенін айтқанын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, куә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М.Т. Нурмухамбетке </w:t>
      </w:r>
      <w:r w:rsidRPr="00E156F0">
        <w:rPr>
          <w:spacing w:val="1"/>
          <w:sz w:val="28"/>
          <w:szCs w:val="28"/>
          <w:lang w:val="kk-KZ" w:eastAsia="kk-KZ" w:bidi="kk-KZ"/>
        </w:rPr>
        <w:t>өзі және басқа полиция қызметкерл</w:t>
      </w:r>
      <w:r>
        <w:rPr>
          <w:spacing w:val="1"/>
          <w:sz w:val="28"/>
          <w:szCs w:val="28"/>
          <w:lang w:val="kk-KZ" w:eastAsia="kk-KZ" w:bidi="kk-KZ"/>
        </w:rPr>
        <w:t>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рі тарапынын ешқандай қысымшылық болмағанын, куә өз еркімен еркін түрде жауап бергенін сотта айтты.  </w:t>
      </w:r>
    </w:p>
    <w:p w:rsidR="00CC2A0F" w:rsidRPr="00E156F0" w:rsidRDefault="00021368" w:rsidP="00EB0BBB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z w:val="28"/>
          <w:szCs w:val="28"/>
          <w:lang w:val="kk-KZ"/>
        </w:rPr>
        <w:t xml:space="preserve">Сот мәжілісінде </w:t>
      </w:r>
      <w:r w:rsidRPr="00E156F0">
        <w:rPr>
          <w:color w:val="000000"/>
          <w:sz w:val="28"/>
          <w:szCs w:val="28"/>
          <w:lang w:val="kk-KZ"/>
        </w:rPr>
        <w:t xml:space="preserve">Шығыс Қазақстан облысы полиция Департаментінің тергеушісі Н.Б. Калиев  </w:t>
      </w:r>
      <w:r w:rsidRPr="00E156F0">
        <w:rPr>
          <w:sz w:val="28"/>
          <w:szCs w:val="28"/>
          <w:lang w:val="kk-KZ"/>
        </w:rPr>
        <w:t>жауап беріп, онда ол осы қыл</w:t>
      </w:r>
      <w:r>
        <w:rPr>
          <w:sz w:val="28"/>
          <w:szCs w:val="28"/>
          <w:lang w:val="kk-KZ"/>
        </w:rPr>
        <w:t>м</w:t>
      </w:r>
      <w:r w:rsidRPr="00E156F0">
        <w:rPr>
          <w:sz w:val="28"/>
          <w:szCs w:val="28"/>
          <w:lang w:val="kk-KZ"/>
        </w:rPr>
        <w:t>ыстық іс бойынша  куә ретінде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М.Т. Нурмухамбеттен қосымша  жауап алғанын, ол өз жаубында</w:t>
      </w:r>
      <w:r w:rsidRPr="00E156F0">
        <w:rPr>
          <w:sz w:val="28"/>
          <w:szCs w:val="28"/>
          <w:lang w:val="kk-KZ"/>
        </w:rPr>
        <w:t xml:space="preserve"> Ғасеbооk</w:t>
      </w:r>
      <w:r w:rsidRPr="00E156F0">
        <w:rPr>
          <w:spacing w:val="1"/>
          <w:sz w:val="28"/>
          <w:szCs w:val="28"/>
          <w:lang w:val="kk-KZ" w:eastAsia="kk-KZ" w:bidi="kk-KZ"/>
        </w:rPr>
        <w:t>» қосымшасындағы «Бура Найман» атты парқшас</w:t>
      </w:r>
      <w:r w:rsidRPr="00E156F0">
        <w:rPr>
          <w:spacing w:val="1"/>
          <w:sz w:val="28"/>
          <w:szCs w:val="28"/>
          <w:lang w:val="kk-KZ" w:eastAsia="kk-KZ" w:bidi="kk-KZ"/>
        </w:rPr>
        <w:t>ының қолданушысы Руслан есімді тұлға екенін айтқанын, куә М.Т. Нурмухамбетке өзі және басқа полиция қызметкерл</w:t>
      </w:r>
      <w:r>
        <w:rPr>
          <w:spacing w:val="1"/>
          <w:sz w:val="28"/>
          <w:szCs w:val="28"/>
          <w:lang w:val="kk-KZ" w:eastAsia="kk-KZ" w:bidi="kk-KZ"/>
        </w:rPr>
        <w:t>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рі тарапынын ешқандай қысымшылық болмағанын, куә өз еркімен еркін түрде жауап бергенін сотта айтты.  </w:t>
      </w:r>
    </w:p>
    <w:p w:rsidR="00F322C2" w:rsidRPr="00E156F0" w:rsidRDefault="00021368" w:rsidP="00EB0BBB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pacing w:val="1"/>
          <w:sz w:val="28"/>
          <w:szCs w:val="28"/>
          <w:lang w:val="kk-KZ" w:eastAsia="kk-KZ" w:bidi="kk-KZ"/>
        </w:rPr>
        <w:t>Сонымен қатар ол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Р</w:t>
      </w:r>
      <w:r w:rsidRPr="00E156F0">
        <w:rPr>
          <w:sz w:val="28"/>
          <w:szCs w:val="28"/>
          <w:lang w:val="kk-KZ" w:bidi="kk-KZ"/>
        </w:rPr>
        <w:t xml:space="preserve">.К.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Нуркановтан алынған «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Samsung» маркалы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имей кодтары 357951/10/593210/0 және 357952/10/593210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ұялы телефон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ға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 19 наур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ыз 2020 жылы осы заттарды қарап-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тексеру туралы хаттама толтырғ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анын,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 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онда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«Билайн» және «Алтел»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 абонент</w:t>
      </w:r>
      <w:r>
        <w:rPr>
          <w:bCs/>
          <w:iCs/>
          <w:spacing w:val="-1"/>
          <w:sz w:val="28"/>
          <w:szCs w:val="28"/>
          <w:lang w:val="kk-KZ" w:eastAsia="kk-KZ" w:bidi="kk-KZ"/>
        </w:rPr>
        <w:t>т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ік номерларының сим карталары бар екенін,</w:t>
      </w:r>
      <w:r w:rsidRPr="00E156F0">
        <w:rPr>
          <w:rFonts w:eastAsiaTheme="minorHAnsi"/>
          <w:bCs/>
          <w:iCs/>
          <w:spacing w:val="-1"/>
          <w:sz w:val="28"/>
          <w:szCs w:val="28"/>
          <w:lang w:val="kk-KZ" w:eastAsia="kk-KZ" w:bidi="kk-KZ"/>
        </w:rPr>
        <w:t xml:space="preserve">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Билайн» сим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картасының номері +77773388204  «Алтел» сим картасының номері +77000225064  болып табылады. Осы ұ</w:t>
      </w:r>
      <w:r>
        <w:rPr>
          <w:bCs/>
          <w:iCs/>
          <w:spacing w:val="-1"/>
          <w:sz w:val="28"/>
          <w:szCs w:val="28"/>
          <w:lang w:val="kk-KZ" w:eastAsia="kk-KZ" w:bidi="kk-KZ"/>
        </w:rPr>
        <w:t>я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лы телефонның ішінде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>«</w:t>
      </w:r>
      <w:r w:rsidRPr="00E156F0">
        <w:rPr>
          <w:sz w:val="28"/>
          <w:szCs w:val="28"/>
          <w:lang w:val="kk-KZ"/>
        </w:rPr>
        <w:t>Ғасеbооk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spacing w:val="1"/>
          <w:sz w:val="28"/>
          <w:szCs w:val="28"/>
          <w:lang w:val="kk-KZ" w:eastAsia="kk-KZ" w:bidi="kk-KZ"/>
        </w:rPr>
        <w:t>әле</w:t>
      </w:r>
      <w:r w:rsidRPr="00E156F0">
        <w:rPr>
          <w:spacing w:val="1"/>
          <w:sz w:val="28"/>
          <w:szCs w:val="28"/>
          <w:lang w:val="kk-KZ" w:eastAsia="kk-KZ" w:bidi="kk-KZ"/>
        </w:rPr>
        <w:t>уметтік желісінің бағдарламасы орнатылған</w:t>
      </w:r>
      <w:r>
        <w:rPr>
          <w:spacing w:val="1"/>
          <w:sz w:val="28"/>
          <w:szCs w:val="28"/>
          <w:lang w:val="kk-KZ" w:eastAsia="kk-KZ" w:bidi="kk-KZ"/>
        </w:rPr>
        <w:t>.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Осы бағдарламаға кірген кезде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«Бура Найман»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 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 лақап атымен тіркелген қолданушы болып табылады. Осы ұялы телефон арқылы кіргенде ешқандай пороль сұрамай</w:t>
      </w:r>
      <w:r>
        <w:rPr>
          <w:bCs/>
          <w:iCs/>
          <w:spacing w:val="-1"/>
          <w:sz w:val="28"/>
          <w:szCs w:val="28"/>
          <w:lang w:val="kk-KZ" w:eastAsia="kk-KZ" w:bidi="kk-KZ"/>
        </w:rPr>
        <w:t>,</w:t>
      </w:r>
      <w:r w:rsidRPr="00E156F0">
        <w:rPr>
          <w:bCs/>
          <w:iCs/>
          <w:spacing w:val="-1"/>
          <w:sz w:val="28"/>
          <w:szCs w:val="28"/>
          <w:lang w:val="kk-KZ" w:eastAsia="kk-KZ" w:bidi="kk-KZ"/>
        </w:rPr>
        <w:t xml:space="preserve"> бірден автоматты түрде кіріп кетеді.  Осы «</w:t>
      </w:r>
      <w:r w:rsidRPr="00E156F0">
        <w:rPr>
          <w:sz w:val="28"/>
          <w:szCs w:val="28"/>
          <w:lang w:val="kk-KZ"/>
        </w:rPr>
        <w:t>Ғасеbооk</w:t>
      </w:r>
      <w:r w:rsidRPr="00E156F0">
        <w:rPr>
          <w:spacing w:val="1"/>
          <w:sz w:val="28"/>
          <w:szCs w:val="28"/>
          <w:lang w:val="kk-KZ" w:eastAsia="kk-KZ" w:bidi="kk-KZ"/>
        </w:rPr>
        <w:t>» әлеуметті</w:t>
      </w:r>
      <w:r>
        <w:rPr>
          <w:spacing w:val="1"/>
          <w:sz w:val="28"/>
          <w:szCs w:val="28"/>
          <w:lang w:val="kk-KZ" w:eastAsia="kk-KZ" w:bidi="kk-KZ"/>
        </w:rPr>
        <w:t>к желісінде өзі туралы мәлметте</w:t>
      </w:r>
      <w:r w:rsidRPr="00E156F0">
        <w:rPr>
          <w:spacing w:val="1"/>
          <w:sz w:val="28"/>
          <w:szCs w:val="28"/>
          <w:lang w:val="kk-KZ" w:eastAsia="kk-KZ" w:bidi="kk-KZ"/>
        </w:rPr>
        <w:t>рді қараған кезде екі дана фотосуреттер салынған. Ешқан</w:t>
      </w:r>
      <w:r w:rsidRPr="00E156F0">
        <w:rPr>
          <w:spacing w:val="1"/>
          <w:sz w:val="28"/>
          <w:szCs w:val="28"/>
          <w:lang w:val="kk-KZ" w:eastAsia="kk-KZ" w:bidi="kk-KZ"/>
        </w:rPr>
        <w:t>дай өзі туралы  ақпарат жазбаған. Бірінші суретте қазақтың батыры жылқы үстінде садақ атып тұр.  Екінші суретте үш тұлғаның құшақтасып фотосуреттке түскенін көруге болады. Ос</w:t>
      </w:r>
      <w:r>
        <w:rPr>
          <w:spacing w:val="1"/>
          <w:sz w:val="28"/>
          <w:szCs w:val="28"/>
          <w:lang w:val="kk-KZ" w:eastAsia="kk-KZ" w:bidi="kk-KZ"/>
        </w:rPr>
        <w:t>ы үш адамның сол жақтан бірінші</w:t>
      </w:r>
      <w:r>
        <w:rPr>
          <w:spacing w:val="1"/>
          <w:sz w:val="28"/>
          <w:szCs w:val="28"/>
          <w:lang w:val="kk-KZ" w:eastAsia="kk-KZ" w:bidi="kk-KZ"/>
        </w:rPr>
        <w:t xml:space="preserve"> тұрған  адам   15.09.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1980 жылы туған </w:t>
      </w:r>
      <w:r w:rsidRPr="00E156F0">
        <w:rPr>
          <w:color w:val="000000"/>
          <w:sz w:val="28"/>
          <w:szCs w:val="28"/>
          <w:lang w:val="kk-KZ"/>
        </w:rPr>
        <w:t>Нурканов Русл</w:t>
      </w:r>
      <w:r w:rsidRPr="00E156F0">
        <w:rPr>
          <w:color w:val="000000"/>
          <w:sz w:val="28"/>
          <w:szCs w:val="28"/>
          <w:lang w:val="kk-KZ"/>
        </w:rPr>
        <w:t xml:space="preserve">ан Калибекович болып табылады.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«Бура Найман» атымен тіркелген аккаунтан </w:t>
      </w:r>
      <w:r w:rsidRPr="00E156F0">
        <w:rPr>
          <w:sz w:val="28"/>
          <w:szCs w:val="28"/>
          <w:lang w:val="kk-KZ"/>
        </w:rPr>
        <w:t>«Ғасеbооk</w:t>
      </w:r>
      <w:r w:rsidRPr="00E156F0">
        <w:rPr>
          <w:spacing w:val="1"/>
          <w:sz w:val="28"/>
          <w:szCs w:val="28"/>
          <w:lang w:val="kk-KZ" w:eastAsia="kk-KZ" w:bidi="kk-KZ"/>
        </w:rPr>
        <w:t>» әлеуметтік желісін қолданушыла</w:t>
      </w:r>
      <w:r w:rsidRPr="00E156F0">
        <w:rPr>
          <w:spacing w:val="1"/>
          <w:sz w:val="28"/>
          <w:szCs w:val="28"/>
          <w:lang w:val="kk-KZ" w:eastAsia="kk-KZ" w:bidi="kk-KZ"/>
        </w:rPr>
        <w:t>рға 04 ақпан 2020 жылы сағат 12,</w:t>
      </w:r>
      <w:r w:rsidRPr="00E156F0">
        <w:rPr>
          <w:spacing w:val="1"/>
          <w:sz w:val="28"/>
          <w:szCs w:val="28"/>
          <w:lang w:val="kk-KZ" w:eastAsia="kk-KZ" w:bidi="kk-KZ"/>
        </w:rPr>
        <w:t>26 шамасында «Я поддержи</w:t>
      </w:r>
      <w:r>
        <w:rPr>
          <w:spacing w:val="1"/>
          <w:sz w:val="28"/>
          <w:szCs w:val="28"/>
          <w:lang w:val="kk-KZ" w:eastAsia="kk-KZ" w:bidi="kk-KZ"/>
        </w:rPr>
        <w:t>в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аю  программу ДВК и </w:t>
      </w:r>
      <w:r w:rsidRPr="00E156F0">
        <w:rPr>
          <w:sz w:val="28"/>
          <w:szCs w:val="28"/>
          <w:lang w:val="kk-KZ"/>
        </w:rPr>
        <w:t xml:space="preserve">Мухтар Кабыловича  Аблязова»  деген жазба жарияланған.  Аталған </w:t>
      </w:r>
      <w:r w:rsidRPr="00E156F0">
        <w:rPr>
          <w:sz w:val="28"/>
          <w:szCs w:val="28"/>
          <w:lang w:val="kk-KZ"/>
        </w:rPr>
        <w:t>жазбаны  «Аскарали Омаров» а</w:t>
      </w:r>
      <w:r>
        <w:rPr>
          <w:sz w:val="28"/>
          <w:szCs w:val="28"/>
          <w:lang w:val="kk-KZ"/>
        </w:rPr>
        <w:t>тты қолдаушының санағынан көшір</w:t>
      </w:r>
      <w:r w:rsidRPr="00E156F0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лі</w:t>
      </w:r>
      <w:r w:rsidRPr="00E156F0">
        <w:rPr>
          <w:sz w:val="28"/>
          <w:szCs w:val="28"/>
          <w:lang w:val="kk-KZ"/>
        </w:rPr>
        <w:t xml:space="preserve">п алынған. </w:t>
      </w:r>
      <w:r w:rsidRPr="00E156F0">
        <w:rPr>
          <w:spacing w:val="1"/>
          <w:sz w:val="28"/>
          <w:szCs w:val="28"/>
          <w:lang w:val="kk-KZ" w:eastAsia="kk-KZ" w:bidi="kk-KZ"/>
        </w:rPr>
        <w:t>«Бура Найман»</w:t>
      </w:r>
      <w:r>
        <w:rPr>
          <w:spacing w:val="1"/>
          <w:sz w:val="28"/>
          <w:szCs w:val="28"/>
          <w:lang w:val="kk-KZ" w:eastAsia="kk-KZ" w:bidi="kk-KZ"/>
        </w:rPr>
        <w:t xml:space="preserve"> санағына коментарий ешкім жазб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ағанын, 9 адам лайк басқанын сотта айтты. </w:t>
      </w:r>
    </w:p>
    <w:p w:rsidR="00F3421C" w:rsidRPr="00E156F0" w:rsidRDefault="00021368" w:rsidP="00F3421C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ab/>
        <w:t xml:space="preserve">Сот мәжілісінде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куә А.К. Читимов жауап беріп, онда ол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» қосымшасындағ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 «Бура Найман» 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тты па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рақшаның  қолданушы Ұлан ауданы Айыртау аулының тұрғыны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Р.К.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Ну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рканов екенін Р.К.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Ну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рканов оған таныс екенін,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желісінде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«Бура Найман»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бар екенін білетінін,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тергеу кезінде ол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осылай жауап бергенін сотта айтты. </w:t>
      </w:r>
    </w:p>
    <w:p w:rsidR="00EB0BBB" w:rsidRPr="00E156F0" w:rsidRDefault="00021368" w:rsidP="003D363A">
      <w:pPr>
        <w:pStyle w:val="3"/>
        <w:shd w:val="clear" w:color="auto" w:fill="auto"/>
        <w:spacing w:line="322" w:lineRule="exact"/>
        <w:ind w:right="-2" w:firstLine="680"/>
        <w:jc w:val="both"/>
        <w:rPr>
          <w:spacing w:val="1"/>
          <w:sz w:val="28"/>
          <w:szCs w:val="28"/>
          <w:lang w:val="kk-KZ" w:eastAsia="kk-KZ" w:bidi="kk-KZ"/>
        </w:rPr>
      </w:pPr>
      <w:r w:rsidRPr="00E156F0">
        <w:rPr>
          <w:sz w:val="28"/>
          <w:szCs w:val="28"/>
          <w:lang w:val="kk-KZ"/>
        </w:rPr>
        <w:t>Сот мәжілісінде</w:t>
      </w:r>
      <w:r w:rsidRPr="00E156F0">
        <w:rPr>
          <w:sz w:val="28"/>
          <w:szCs w:val="28"/>
          <w:lang w:val="kk-KZ"/>
        </w:rPr>
        <w:t xml:space="preserve"> </w:t>
      </w:r>
      <w:r w:rsidRPr="00E156F0">
        <w:rPr>
          <w:color w:val="000000"/>
          <w:sz w:val="28"/>
          <w:szCs w:val="28"/>
          <w:lang w:val="kk-KZ"/>
        </w:rPr>
        <w:t xml:space="preserve">Шығыс Қазақстан облысы полиция Департаментінің аға тергеушісі  Г.М. Нуралин </w:t>
      </w:r>
      <w:r w:rsidRPr="00E156F0">
        <w:rPr>
          <w:sz w:val="28"/>
          <w:szCs w:val="28"/>
          <w:lang w:val="kk-KZ"/>
        </w:rPr>
        <w:t xml:space="preserve"> жауап беріп, онда ол осы қылыстық іс бойынша  куә ретінде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А.К. Читимовтан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жауап алғанын, куә 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А.К. Читимовқа </w:t>
      </w:r>
      <w:r w:rsidRPr="00E156F0">
        <w:rPr>
          <w:spacing w:val="1"/>
          <w:sz w:val="28"/>
          <w:szCs w:val="28"/>
          <w:lang w:val="kk-KZ" w:eastAsia="kk-KZ" w:bidi="kk-KZ"/>
        </w:rPr>
        <w:t>өзі және басқа полиция қызметкерл</w:t>
      </w:r>
      <w:r w:rsidRPr="00E156F0">
        <w:rPr>
          <w:spacing w:val="1"/>
          <w:sz w:val="28"/>
          <w:szCs w:val="28"/>
          <w:lang w:val="kk-KZ" w:eastAsia="kk-KZ" w:bidi="kk-KZ"/>
        </w:rPr>
        <w:t>е</w:t>
      </w:r>
      <w:r w:rsidRPr="00E156F0">
        <w:rPr>
          <w:spacing w:val="1"/>
          <w:sz w:val="28"/>
          <w:szCs w:val="28"/>
          <w:lang w:val="kk-KZ" w:eastAsia="kk-KZ" w:bidi="kk-KZ"/>
        </w:rPr>
        <w:t>рі тарапынын ешқандай қысымшылық болм</w:t>
      </w:r>
      <w:r w:rsidRPr="00E156F0">
        <w:rPr>
          <w:spacing w:val="1"/>
          <w:sz w:val="28"/>
          <w:szCs w:val="28"/>
          <w:lang w:val="kk-KZ" w:eastAsia="kk-KZ" w:bidi="kk-KZ"/>
        </w:rPr>
        <w:t xml:space="preserve">ағанын, куә өз еркімен еркін түрде жауап бергенін сотта айтты.  </w:t>
      </w:r>
    </w:p>
    <w:p w:rsidR="00CC2A0F" w:rsidRPr="00E156F0" w:rsidRDefault="00021368" w:rsidP="00CC2A0F">
      <w:pPr>
        <w:widowControl w:val="0"/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ab/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Сот мәжілісінде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куә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С.Р. Идырышев жауап беріп, онда ол достарының ішінде Руслан атты адамның бар екенін,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оны жақсы танымайтынын, Руслан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оны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демократиялық таңдау қозғалысының қатысушысы ретінде  соттаған сот мәжілісіне келіп,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оны қолдап  сөйлегенін сотта айтты.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</w:p>
    <w:p w:rsidR="000F0B0F" w:rsidRPr="00E156F0" w:rsidRDefault="00021368" w:rsidP="003D363A">
      <w:pPr>
        <w:widowControl w:val="0"/>
        <w:spacing w:after="0" w:line="31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  <w:t xml:space="preserve"> -22.02.2020 жылғы заттарды алу хаттамасымен, соған сәйкес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Р.Нуркновтан «Самсунг» маркалы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ұялы телефон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«ТЕХЕТ» м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аркалы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 алынған.</w:t>
      </w:r>
    </w:p>
    <w:p w:rsidR="000F0B0F" w:rsidRPr="00E156F0" w:rsidRDefault="00021368" w:rsidP="000F0B0F">
      <w:pPr>
        <w:widowControl w:val="0"/>
        <w:spacing w:after="257" w:line="240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1 том і.б. 80.</w:t>
      </w:r>
    </w:p>
    <w:p w:rsidR="000F0B0F" w:rsidRPr="00E156F0" w:rsidRDefault="00021368" w:rsidP="00CF061C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  -14.04.2020 жылғы тінту хаттамасымен, соған сәйкес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Шығыс Қазақстан облысы Ұлан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уданы Айыртау ауылы Набережн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ая көшесі 6 мекен-жайы бойынша орналасқан Р.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К.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Нурканов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тың тұрғын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ү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йінен 4 дана «Самсунг» марка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лы ұялы телефондар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«Ленова» макалы ноутбук алынған.</w:t>
      </w:r>
    </w:p>
    <w:p w:rsidR="000F0B0F" w:rsidRPr="00E156F0" w:rsidRDefault="00021368" w:rsidP="00CF061C">
      <w:pPr>
        <w:pStyle w:val="a9"/>
        <w:widowControl w:val="0"/>
        <w:numPr>
          <w:ilvl w:val="0"/>
          <w:numId w:val="6"/>
        </w:numPr>
        <w:spacing w:after="240" w:line="322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том і.б. 80-81.</w:t>
      </w:r>
    </w:p>
    <w:p w:rsidR="000F0B0F" w:rsidRPr="00E156F0" w:rsidRDefault="00021368" w:rsidP="00CF061C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- 19.03.2020 жылғы заттарды қарау хаттамасымен, яғни іс бойынша ал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ынған заттар: Самсунг» маркалы ұялы телефон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ға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және «ТЕХЕТ» маркалы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ға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қарау жүргізілген.</w:t>
      </w:r>
    </w:p>
    <w:p w:rsidR="000F0B0F" w:rsidRPr="00E156F0" w:rsidRDefault="00021368" w:rsidP="00CF061C">
      <w:pPr>
        <w:pStyle w:val="a9"/>
        <w:widowControl w:val="0"/>
        <w:numPr>
          <w:ilvl w:val="0"/>
          <w:numId w:val="7"/>
        </w:numPr>
        <w:spacing w:after="240" w:line="322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том і.б.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68-69.</w:t>
      </w:r>
    </w:p>
    <w:p w:rsidR="000F0B0F" w:rsidRPr="00E156F0" w:rsidRDefault="00021368" w:rsidP="00CF061C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 - 15.04.2020 жылғы заттарды қарау хаттамасымен, яғни іс бойынша алынған зат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тар: 4 дана «Самсунг» маркалы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телефондарға және «Ленова» маркалы ноутбукқа қарау жүргізілген.</w:t>
      </w:r>
    </w:p>
    <w:p w:rsidR="000F0B0F" w:rsidRDefault="00021368" w:rsidP="00CF061C">
      <w:pPr>
        <w:pStyle w:val="a9"/>
        <w:widowControl w:val="0"/>
        <w:numPr>
          <w:ilvl w:val="0"/>
          <w:numId w:val="8"/>
        </w:numPr>
        <w:spacing w:after="240" w:line="322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том і.б. 68-69.</w:t>
      </w:r>
    </w:p>
    <w:p w:rsidR="00E81A06" w:rsidRPr="00E156F0" w:rsidRDefault="00021368" w:rsidP="00CF061C">
      <w:pPr>
        <w:pStyle w:val="a9"/>
        <w:widowControl w:val="0"/>
        <w:numPr>
          <w:ilvl w:val="0"/>
          <w:numId w:val="8"/>
        </w:numPr>
        <w:spacing w:after="240" w:line="322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</w:p>
    <w:p w:rsidR="000F0B0F" w:rsidRPr="00E156F0" w:rsidRDefault="00021368" w:rsidP="00CF061C">
      <w:pPr>
        <w:pStyle w:val="a9"/>
        <w:widowControl w:val="0"/>
        <w:tabs>
          <w:tab w:val="left" w:pos="-4111"/>
        </w:tabs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  - айғақ заттармен: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  <w:t xml:space="preserve">имей кодтары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«ІМЕІ:358786/08/651187/2»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«ІМЕІ:358787/08/651187/0» «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Samsung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15» маркалы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телефонын, имей кодтары ІМЕІІ: 351564109458896 ІМЕІ2: 3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51564109428904 «ТЕХЕТ» маркалы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телефонын, им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ей кодтары 357951/10/593210/0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357952/10/593210 «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«Samsung» маркалы ұя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лы телефон,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имей кодтары 356786102896085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не 356787102896083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«Samsung» маркалы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телефон, имей кодтары 35911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7092337079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не 359118092337077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«Samsung» маркалы ұялы телефон, 356786103006452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не 356787103006450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«Samsung» маркалы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ялы телефон, «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Lenova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» ма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ркалы ноутбукті, ноутбуктан алынған бейнежазбалар жазылған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DVD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Б+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R 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дискі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мен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.</w:t>
      </w:r>
    </w:p>
    <w:p w:rsidR="000F0B0F" w:rsidRDefault="00021368" w:rsidP="000F0B0F">
      <w:pPr>
        <w:widowControl w:val="0"/>
        <w:spacing w:after="0" w:line="322" w:lineRule="exact"/>
        <w:ind w:left="40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Көрсетілген заттар заттай дәлелдеме болып танылып іске тіркелген.</w:t>
      </w:r>
    </w:p>
    <w:p w:rsidR="00E81A06" w:rsidRPr="00E156F0" w:rsidRDefault="00021368" w:rsidP="000F0B0F">
      <w:pPr>
        <w:widowControl w:val="0"/>
        <w:spacing w:after="0" w:line="322" w:lineRule="exact"/>
        <w:ind w:left="40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</w:p>
    <w:p w:rsidR="00E81A06" w:rsidRDefault="00021368" w:rsidP="00E156F0">
      <w:pPr>
        <w:widowControl w:val="0"/>
        <w:spacing w:after="0" w:line="322" w:lineRule="exact"/>
        <w:ind w:left="36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том і.б. 71, 89-90;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</w:t>
      </w:r>
    </w:p>
    <w:p w:rsidR="00E156F0" w:rsidRPr="00E156F0" w:rsidRDefault="00021368" w:rsidP="00E156F0">
      <w:pPr>
        <w:widowControl w:val="0"/>
        <w:spacing w:after="0" w:line="322" w:lineRule="exact"/>
        <w:ind w:left="36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</w:t>
      </w:r>
    </w:p>
    <w:p w:rsidR="00E156F0" w:rsidRDefault="00021368" w:rsidP="00E156F0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09.04.2020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жылғы №352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сарапшысының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орытындысымен,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яғни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леуметтік желісінде орналастырылған «Бура Найман» атты пайдаланушының хабарлама мәтінінің жалпы бағыты, оларда қамтылған мәліметтерді, ақпаратты баяндау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  <w:t>нысанын негізге ала отырып,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«Қазақс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танның демократиялық таңдауы»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Мухтар Кабылович Аблязовтың бағдарламасына жәрдемдесу, қолдау көрсету ретінде анықталды. Әлеуметтік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желідегі осы санақ (пост) мазмұнынан автор осы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йымның қатысушысы болып табылатынын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  <w:t>анықтауға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олады, бірақ оның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Қазақстанның демократия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лық таңдауы» қаржыландырудағы ро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лі турал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 қорытынды жасауға болмайды. Бұл санақ (пост) оның авторының ұстанымынан осы 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йымның ыстық ұстанушысы ретінде анықтайды және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әлеуметтік желіде о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сы санақты (пост) орналастыру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азақ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станның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демократиялық таңдауы»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оның жетекшісі М.Аблязовтың экстремистік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ұйымының идеяларын насихаттау және үгіттеу бол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ып табылады.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Осы санақ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(пост) мә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тінінде «Қазақстанның демократиялық таңдауы»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экстримистік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қозға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лысының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оның жетекшісі М.Аблязовтың идеол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огиясына тиесілілік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жә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не қолдау белгісі бар.</w:t>
      </w:r>
    </w:p>
    <w:p w:rsidR="00E81A06" w:rsidRPr="00E156F0" w:rsidRDefault="00021368" w:rsidP="00E156F0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</w:p>
    <w:p w:rsidR="00AD768E" w:rsidRDefault="00021368" w:rsidP="00AD768E">
      <w:pPr>
        <w:widowControl w:val="0"/>
        <w:spacing w:after="321" w:line="240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3 том і.б. 37-49;</w:t>
      </w:r>
    </w:p>
    <w:p w:rsidR="00E4267A" w:rsidRDefault="00021368" w:rsidP="00E4267A">
      <w:pPr>
        <w:widowControl w:val="0"/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      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Сот мәжілісінде сарапшы ретінде сұралған Нұрлыбек Е.Н., Жиренова А.Т. өздерінің берген қорытындыларын растап,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әлеуметтік желідегі осы санақ (пост) мазмұнынан автор осы ұйымның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қатысушысы болып табылатынын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  <w:t>анықтауға болатынын айтты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.</w:t>
      </w:r>
    </w:p>
    <w:p w:rsidR="003557CE" w:rsidRPr="00E156F0" w:rsidRDefault="00021368" w:rsidP="00E4267A">
      <w:pPr>
        <w:widowControl w:val="0"/>
        <w:spacing w:after="0" w:line="240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ab/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Коституциасының 5 бабы 3 бөлігі негізінде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мақсаты немесе іс-әрекеті Республиканың конституциялық құрылысын күштеп өзгертуге, оның тұтастығын бұзуға, мемлекет қауіпсіздігіне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нұқсан келтіруге, әлеуметтік, нәсілдік, ұлттық, діни, тектік-топтық және рулық араздықты қоздыруға бағытталған қоғамдық бірлестіктер құруға және олардың қызметіне, сондай-ақ заңдарда көзделмеген әскерилендірілген құрамалар құруға тыйым салынады.</w:t>
      </w:r>
    </w:p>
    <w:p w:rsidR="003557CE" w:rsidRPr="00E156F0" w:rsidRDefault="00021368" w:rsidP="00D3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себепті сот  шешімі бойынша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экстремистік ұйым деп танылып</w:t>
      </w:r>
      <w:r>
        <w:rPr>
          <w:rFonts w:ascii="Times New Roman" w:hAnsi="Times New Roman" w:cs="Times New Roman"/>
          <w:sz w:val="28"/>
          <w:szCs w:val="28"/>
          <w:lang w:val="kk-KZ"/>
        </w:rPr>
        <w:t>, жұмысына тиым са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лынған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қозғалысқа  қатысу заңға қайшы жағдай деп танылады. </w:t>
      </w:r>
    </w:p>
    <w:p w:rsidR="006C3B07" w:rsidRPr="00E156F0" w:rsidRDefault="00021368" w:rsidP="00D36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hAnsi="Times New Roman" w:cs="Times New Roman"/>
          <w:sz w:val="28"/>
          <w:szCs w:val="28"/>
          <w:lang w:val="kk-KZ"/>
        </w:rPr>
        <w:t>Бұл жағдайда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Р.К. Нуркановтың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іс-әрекеті ҚК-тің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405 ч.2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бөлігі бойынша, яғни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сот  шешімі бойынш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 экстремистік ұйым деп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танылып, оның жұмысына тиым салынған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қозғалысқа  қатысу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қылмысы ретінде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ал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д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ын ала тереу ор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г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аны дұрыс дәрежелеген деп сот есептейді.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6563" w:rsidRPr="00E156F0" w:rsidRDefault="00021368" w:rsidP="00E156F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bookmarkStart w:id="1" w:name="z20"/>
      <w:bookmarkEnd w:id="1"/>
      <w:r w:rsidRPr="00E156F0">
        <w:rPr>
          <w:rFonts w:ascii="Times New Roman" w:hAnsi="Times New Roman" w:cs="Times New Roman"/>
          <w:sz w:val="28"/>
          <w:szCs w:val="28"/>
          <w:lang w:val="kk-KZ"/>
        </w:rPr>
        <w:t>Соталушының қорға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шысы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Р.К. Нурканов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демократиялық таңдау қозғалысының мүшесі, қатысушысы емес  екенін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 сол себепті оның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іс-әрекетінде ҚК-тің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405 ч.2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бөлігі бойынша қылмыстың құрамы жоқ, ол ақталуға жатады деген тұжырымы сот негізсіз деп табады. Өйткені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» «әлеуметтік желісінде орналастырылған «Бура Найман» атты пайдаланушы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сы Р.К. Нуркановтың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хаб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арлама мәтінінің жалпы бағыты, оларда қамтылған мәліметтерді, ақпаратты баяндау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нысанын негізге ала отырып, «Қазақстанның демократиялық таңдауы» және Мухтар Кабылович Аблязовтың бағдарламасына жәрдемдесу, қолдау көрсету ретінде анықталды. Әлеуметтік желіде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гі осы санақ (пост) мазмұнынан автор осы ұйымның қатысушысы болып табылатынын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анықтауға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олады.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Бұл санақ (пост) оның авторының ұстанымынан осы ұйымның ыстық ұстанушысы ретінде анықтайды және әлеуметтік желіде осы санақты (пост) орналастыру «Қазақстанның д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емократиялық таңдауы» және оның жетекшісі М.Аблязовтың экстремистік ұйымының идеяларын насихаттау және үгіттеу болып табылады.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Осы санақ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(пост) мәтінінде «Қазақстанның демократиялық таңдауы» экстримистік қозғалысының және оның жетекшісі М.Аблязовтың идеоло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гиясына тиесілілік және қолдау белгісі бар екені сотта анықталды.  </w:t>
      </w:r>
    </w:p>
    <w:p w:rsidR="00D4785C" w:rsidRDefault="00021368" w:rsidP="00E156F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Сонымен қатар соталушы жағы  сотқа 10 шілде 2020 жылғы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Қ.З. Жаппар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Р.К. Нуркановтың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» әлеуметтік желісін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дегі жария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ланған «Мен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Қазақстанның демократиялық таңдауы» қозғалысының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бағдарламасын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және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Мухтар Кабылович  Аблязовт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қолдаймын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» деген жазбаға берген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қорытындысын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 сотқа берген.  Бұл қорытынды бойынша маман тек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қана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филологиялық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,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лингивистикалық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жағынан осы сөздердің мағанасы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, мәтіні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бойынша  тү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с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іні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к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теме берген.  Алайда ол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бұл санақ (пост) Р.К. Нуркановтың ұстанымынан осы ұйымның ұстанушысы ретінде және әлеуметтік желіде осы санақты (пост) орналастыру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, яғни  ол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» әлеуметтік желісіндегі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«Бура Найман» 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к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аунт арқылы осы жазбаны басқа адамарға көпшілікке  таратуы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«Қазақстанның демократиялық таңдауы» және оның жетекшісі М.Аблязовтың экстремистік ұйымының идеяларын насихаттау және үгіттеу бол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ып табылатынын,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сы санақ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(пост) мәтінінде «Қазақстанның демократиялық таңдауы» экстримистік қозғалысының және оның жетекшісі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М.Аблязовтың идеологиясына тиесілілік және қолдау белгісі бар екені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н еске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р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меген. Сол себепті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бұл қорытындыны сот негізсіз деп табады.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</w:p>
    <w:p w:rsidR="00CA233E" w:rsidRPr="00E156F0" w:rsidRDefault="00021368" w:rsidP="00E156F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Сот мәжілісінде</w:t>
      </w:r>
      <w:r w:rsidRPr="00C23DA3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сотталушы жағының тілегі бойынша сұралған</w:t>
      </w:r>
      <w:r w:rsidRPr="00C23DA3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Қ.З. Жаппар өз қорытындысын</w:t>
      </w:r>
      <w:r w:rsidRPr="00C23DA3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C23DA3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тек қана  филологиялық, </w:t>
      </w:r>
      <w:r w:rsidRPr="00C23DA3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лингивистикалық жағынан осы сөздердің мағанасы, мәтіні бойынша  түсініктеме берген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сотта айтты. </w:t>
      </w:r>
    </w:p>
    <w:p w:rsidR="006C3B07" w:rsidRPr="00E156F0" w:rsidRDefault="00021368" w:rsidP="00E15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Сот жаза тағайындағанда  ҚК-тің 52  бабына сәйкес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жаза тағайындау кезiнде қылмыстық құқық бұзушылықтың сипаты мен қоғамға қауiптiлiк дәрежесi, кінәлі адамның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жеке басы, оның ішінде құқық бұзушылық жасағанға дейiнгi және одан кейiнгi оның мiнез-құлқы, жауаптылық пен жазаны жеңiлдететiн және ауырлататын мән-жайлар, сондай-ақ тағайындалған жазаның сотталған адамның түзелуiне және оның отбасының немесе оның асырауы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ндағы адамдардың тiршiлiк жағдайына ықпалы ескерiледi.</w:t>
      </w:r>
    </w:p>
    <w:p w:rsidR="006C3B07" w:rsidRPr="00E156F0" w:rsidRDefault="00021368" w:rsidP="00E156F0">
      <w:pPr>
        <w:pStyle w:val="2"/>
        <w:spacing w:before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E156F0">
        <w:rPr>
          <w:rFonts w:ascii="Times New Roman" w:hAnsi="Times New Roman" w:cs="Times New Roman"/>
          <w:b w:val="0"/>
          <w:sz w:val="28"/>
          <w:szCs w:val="28"/>
          <w:lang w:val="kk-KZ"/>
        </w:rPr>
        <w:tab/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 xml:space="preserve">Қазақстан Республикасы Жоғарғы Сотының 2015 жылғы 25 маусымдағы №4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«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Қылмыстық жаза тағайындаудың кейбір мәселелері туралы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»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 xml:space="preserve"> нормативтік қаулысы 6 тармағы негізінде 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е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 xml:space="preserve">гер адамды кінәлi деп таныған ҚК-нің бабының санкциясы жазалардың баламалы түрлерін көздесе, ҚК-нiң </w:t>
      </w:r>
      <w:bookmarkStart w:id="2" w:name="sub1004643856"/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fldChar w:fldCharType="begin"/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instrText xml:space="preserve"> HYPERLINK "jl:31575294.520200 " </w:instrTex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 xml:space="preserve">52 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бабының екiншi бөлiгiне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fldChar w:fldCharType="end"/>
      </w:r>
      <w:bookmarkEnd w:id="2"/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 xml:space="preserve"> сәйкес, жазаның неғұрлым жеңілірек түрі жазалаудың мақсатына қол жеткізуді қамтамасыз ете алм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аған жағдайда ғана жазаның неғұрлым қатаң түрі қолданылатынын назарда ұстай отырып, соттар олардың ішінен жазаның неғұрлым жеңілірек түрін тағайындаудың мүмкіндігі туралы мәселені талқылағандары жөн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 xml:space="preserve"> делінген</w:t>
      </w:r>
      <w:r w:rsidRPr="00E156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kk-KZ" w:eastAsia="ru-RU"/>
        </w:rPr>
        <w:t>.</w:t>
      </w:r>
    </w:p>
    <w:p w:rsidR="00623CA1" w:rsidRPr="00E156F0" w:rsidRDefault="00021368" w:rsidP="00E156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Осығын сәйкес сотталушының бұрын сотты болмаға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нын,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сотталушының жасаған қылмысы ауырлығы онша емес қылмыстар қатарына жататынын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асырауында бала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лары бар екенін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ескеріп,  оның бас бостандығын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айырмай, бас бостандығын шектеу жазасын тағайындауды сот жөн деп табады.   </w:t>
      </w:r>
    </w:p>
    <w:p w:rsidR="003714C0" w:rsidRDefault="00021368" w:rsidP="00E156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Сонымен қатар сотталушыға қосымша жаза  белгiлi бiр қызметпен айналысу, атап айтқанда қоғамдық саяси істермен, оның ішінде  бұқаралық ақпарат құралдарын, телекоммуникация желілерін пайдалану арқылы жүзеге асыру   құқығынан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белгiлi бiр лауазымдарды атқару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немесе белгiлi бiр қызметпен айналысу  құқығынан үш жылға дейінгі мерзімге айыру жазасы тағайындалуға жатады деп сот есептейді. </w:t>
      </w:r>
    </w:p>
    <w:p w:rsidR="00E4154C" w:rsidRPr="00E156F0" w:rsidRDefault="00021368" w:rsidP="00E156F0">
      <w:pPr>
        <w:tabs>
          <w:tab w:val="left" w:pos="62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Айғақты заттар ҚПК-тің 118 бабының талаптары бойынша шешілуге жатады.</w:t>
      </w:r>
    </w:p>
    <w:p w:rsidR="006C3B07" w:rsidRPr="003714C0" w:rsidRDefault="00021368" w:rsidP="00E156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соталушы  интернет желісіне  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Билайн» сим ка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ртасының номері +77773388204  «Алтел» сим картасының номері +77000225064  болып табылатын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имей кодтары 357951/10/593210/0 және 357952/10/593210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«Samsung» маркалы ұялы телефоны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арқылы кіріп, о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сы ұ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я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лы телефонның ішінде «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Ғасе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bооk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»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әле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уметтік желісінің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бағдарламасы орнатылған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ын, о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сы бағдарламаға кірген кезде «Бура Найман» 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 лақап атымен тіркелген қолданушы б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олып табылатынын,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«Бура Найман» 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  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аккаунтан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«Ғасеbооk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» әлеуметтік желісін қолданушыларға «Я поддержи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>в</w:t>
      </w:r>
      <w:r w:rsidRPr="00E156F0">
        <w:rPr>
          <w:rFonts w:ascii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аю  программу ДВК и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Мухтар Кабыловича Аблязова»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 деген жазба жарияланған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және бұл жазбаны ба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қоланушыларға таратқан. Сол себепті   аталған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«Samsung» маркалы ұялы телефон ҚПК-тің 118 бабы 3 бөлігі 1 тармағы негізінде  қылмыс құралы ретінде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мемлекет пайдасына тәріленуге жатады деп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сот есептейді.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Басқа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алынған мүлік  иесіне қайтарылуға жатады деп сот табады.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238F" w:rsidRPr="00E156F0" w:rsidRDefault="00021368" w:rsidP="00E15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Осы айтылғандардың негізінде сотталушы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Р.К. Нуркановқа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ҚК-нің 405 бабы 2 бөлігінде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көрсетілген жазаның шеңберінде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белгiлi бiр қызметпен айналысу, атап айтқанда қоғамдық саяси істермен, оның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ішінде  бұқаралық ақпарат құралдарын, телекоммуникация желілерін пайдалану арқылы жүзеге асыру   құқығынан үш жылға дейінгі мерзімге айыра отырып, 1 (бір) 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 (алты) ай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бас   бостандығын шектеу   жазасы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тағайындалуға негіз бар деп сот санайды.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</w:p>
    <w:p w:rsidR="0087238F" w:rsidRDefault="00021368" w:rsidP="0087238F">
      <w:pPr>
        <w:tabs>
          <w:tab w:val="left" w:pos="62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 w:eastAsia="kk-KZ" w:bidi="kk-KZ"/>
        </w:rPr>
        <w:t>ҚК</w:t>
      </w:r>
      <w:r w:rsidRPr="00E156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 w:eastAsia="kk-KZ" w:bidi="kk-KZ"/>
        </w:rPr>
        <w:t xml:space="preserve">-тің 98-1,98-2 баптары негізінде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Калибековичтін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мәжбүрлі төлем 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айлық есептік көрсеткіш мөлшерінде 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Республикасының жәбірленушілерге өтемақы қорына  </w:t>
      </w:r>
      <w:r w:rsidRPr="00E156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 w:eastAsia="kk-KZ" w:bidi="kk-KZ"/>
        </w:rPr>
        <w:t>өндірілуге жатады деп сот табады.</w:t>
      </w:r>
    </w:p>
    <w:p w:rsidR="00E156F0" w:rsidRPr="00E156F0" w:rsidRDefault="00021368" w:rsidP="0087238F">
      <w:pPr>
        <w:tabs>
          <w:tab w:val="left" w:pos="62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tabs>
          <w:tab w:val="left" w:pos="0"/>
        </w:tabs>
        <w:spacing w:before="200"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E156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ҚАРАР БӨЛІГІ:</w:t>
      </w:r>
    </w:p>
    <w:p w:rsidR="0087238F" w:rsidRPr="00E156F0" w:rsidRDefault="00021368" w:rsidP="0087238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tabs>
          <w:tab w:val="left" w:pos="62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Жоғарғыдағы айтылғандардың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негізінде, ҚПК -тің 382,</w:t>
      </w:r>
      <w:r w:rsidRPr="00E156F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393,395-398,401,402 баптарын  басшылыққа ала отырып, </w:t>
      </w:r>
      <w:r w:rsidRPr="00E156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сот </w:t>
      </w:r>
    </w:p>
    <w:p w:rsidR="0087238F" w:rsidRPr="00E156F0" w:rsidRDefault="00021368" w:rsidP="0087238F">
      <w:pPr>
        <w:tabs>
          <w:tab w:val="left" w:pos="6240"/>
        </w:tabs>
        <w:spacing w:after="0" w:line="240" w:lineRule="auto"/>
        <w:ind w:right="-2" w:firstLine="4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1B4C" w:rsidRDefault="00021368" w:rsidP="0087238F">
      <w:pPr>
        <w:tabs>
          <w:tab w:val="left" w:pos="6240"/>
        </w:tabs>
        <w:spacing w:before="20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ҮКІМ ЕТТІ:</w:t>
      </w:r>
    </w:p>
    <w:p w:rsidR="00BC780F" w:rsidRPr="00E156F0" w:rsidRDefault="00021368" w:rsidP="0087238F">
      <w:pPr>
        <w:tabs>
          <w:tab w:val="left" w:pos="6240"/>
        </w:tabs>
        <w:spacing w:before="200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Калибековичті Қазақстан Республикасының Қылмыстық кодексінің 405 бабы 2 бөлігінде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көрсетілген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қылмысты   жасағанына   кінәлі   деп тауып, оған осы  бап бойынша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белгiлi бiр қызметпен айналысу, атап айтқанда қоғамдық саяси істермен, оның ішінде  бұқаралық ақпарат құралдарын, телекоммуникация желілері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пайдалану арқылы жүзеге асыру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құқығынан үш жыл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мерзімге айыра отырып,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(бір) 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 (алты) ай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 бостандығын шектеу   жазасы  тағайындалсын. </w:t>
      </w:r>
    </w:p>
    <w:p w:rsidR="00CD47DD" w:rsidRPr="00E156F0" w:rsidRDefault="00021368" w:rsidP="001935A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ҚК-тің 44 бабы 1 бөлігі 2 тармағына сәйкес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Калибековичке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тағайындалған  жазаның барлық мерзімінде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>пробациялық бақылау белгіленіп,</w:t>
      </w:r>
      <w:r w:rsidRPr="00E156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156F0">
        <w:rPr>
          <w:rFonts w:ascii="Times New Roman" w:eastAsia="Calibri" w:hAnsi="Times New Roman" w:cs="Times New Roman"/>
          <w:sz w:val="28"/>
          <w:szCs w:val="28"/>
          <w:lang w:val="kk-KZ"/>
        </w:rPr>
        <w:t>жазасын өте</w:t>
      </w:r>
      <w:r w:rsidRPr="00E156F0">
        <w:rPr>
          <w:rFonts w:ascii="Times New Roman" w:eastAsia="Calibri" w:hAnsi="Times New Roman" w:cs="Times New Roman"/>
          <w:sz w:val="28"/>
          <w:szCs w:val="28"/>
          <w:lang w:val="kk-KZ"/>
        </w:rPr>
        <w:t>у кез</w:t>
      </w:r>
      <w:r w:rsidRPr="00E156F0">
        <w:rPr>
          <w:rFonts w:ascii="Times New Roman" w:eastAsia="Calibri" w:hAnsi="Times New Roman" w:cs="Times New Roman"/>
          <w:sz w:val="28"/>
          <w:szCs w:val="28"/>
          <w:lang w:val="kk-KZ"/>
        </w:rPr>
        <w:t>інде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пробация қызметіне хабарламай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тұрақты тұратын, жұмыс істейтін және оқитын жерін өзгертпеу, </w:t>
      </w:r>
      <w:r w:rsidRPr="00E156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пробация қызметінің </w:t>
      </w:r>
      <w:r w:rsidRPr="00E156F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рұқсатынсыз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белгілі бір жерге бармау, оқудан және және жұмыстан бос уақытта тұрғылықты жерден кетпеу басқа да жерлерге бармау,</w:t>
      </w:r>
      <w:r w:rsidRPr="00E156F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пробация қызметіне белгіленген күндері тіркелу және өзімен тәрбие жұмысын жүргізу үшін келіп </w:t>
      </w:r>
      <w:r w:rsidRPr="00E156F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тұру</w:t>
      </w:r>
      <w:r w:rsidRPr="00E156F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жергілікті атқару ор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анының санкциясыз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іс-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шаралар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жиналыстар,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митингілер, демонстрациялар, шерулер, пикеттер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болатын  жер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 бармау,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барлық әлеуметтік желілерде аккаунты болмау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міндеттерді орындау жүктелсін.</w:t>
      </w:r>
    </w:p>
    <w:p w:rsidR="0087238F" w:rsidRPr="00E156F0" w:rsidRDefault="00021368" w:rsidP="0087238F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ҚК-тің 44 бабы 1 бөлігіне сәйкес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тұрақты жұмыс орны  жоқ немесе оқып жүрмеген жағдайда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жергілікті атқарушы органдар айқындайтын  қоғамдық орындарда жазан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ы өтеудің бүкіл мерзімі ішінде жыл сайын бір жүз сағаттан мәжбүрлі еңбекке тартылсын.  </w:t>
      </w:r>
    </w:p>
    <w:p w:rsidR="0087238F" w:rsidRPr="00E156F0" w:rsidRDefault="00021368" w:rsidP="008723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Қылмыстық атқару кодексінің 64  бабы негізінде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бас бостандығын шектеу түрiндегi жазаны өтеу мерзiмi пробация қызметі заңды күшіне енген сот үкімін орындауға қабылдаған күннен бастап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есептелсін. </w:t>
      </w:r>
    </w:p>
    <w:p w:rsidR="0087238F" w:rsidRPr="00E156F0" w:rsidRDefault="00021368" w:rsidP="0087238F">
      <w:pPr>
        <w:tabs>
          <w:tab w:val="left" w:pos="624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Калибековичке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тағайындалған бас бостандығын шектеу жазасының  орындалуына бақылау жасау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Ұлан ауданы №І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пробация қызметіне тапсырылсын. </w:t>
      </w:r>
    </w:p>
    <w:p w:rsidR="0087238F" w:rsidRPr="00E156F0" w:rsidRDefault="00021368" w:rsidP="0087238F">
      <w:pPr>
        <w:spacing w:after="0"/>
        <w:ind w:right="-2"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 w:bidi="ru-RU"/>
        </w:rPr>
      </w:pPr>
      <w:r w:rsidRPr="00E156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 w:eastAsia="kk-KZ" w:bidi="kk-KZ"/>
        </w:rPr>
        <w:t xml:space="preserve">ҚК-тің 98-1,98-2 баптары негізінде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Нурканов Руслан Калибековичте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мәжбүрлі төлем 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(он) айлық есептік көрсеткіш мөлшерінде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26510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жиырма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алты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бес жүз он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теңге 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Республикасының жәбірленушілерге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өтемақы қорына өндірілсін,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және бұл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мәжібүрлі төлем </w:t>
      </w:r>
      <w:r w:rsidRPr="00E156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бюджеттік </w:t>
      </w:r>
      <w:r w:rsidRPr="00E156F0"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 w:bidi="ru-RU"/>
        </w:rPr>
        <w:t xml:space="preserve">классификациалық код (БКК) 204303, төлемді тағайындау коды (ТТК) 911, есебіне аударылсын. Осы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мәжбүрлі төлемді төлегендігін растайтын  </w:t>
      </w:r>
      <w:r w:rsidRPr="00E156F0"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 w:bidi="ru-RU"/>
        </w:rPr>
        <w:t>квитанцияның тұпнұсқасы сотқа тапсырылсын.</w:t>
      </w:r>
    </w:p>
    <w:p w:rsidR="0087238F" w:rsidRPr="00E156F0" w:rsidRDefault="00021368" w:rsidP="0087238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спубликасы ҚПК -нің 398 бабы 1 бөлігі 4 тармағына сәйкес сотталушы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Калибековичке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үкім заңды күшіне енгеннен кейін, он күн мерзімде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пробация қызметіне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есепке қою үшін келу міндеттелсін.</w:t>
      </w:r>
    </w:p>
    <w:p w:rsidR="00761588" w:rsidRPr="00E156F0" w:rsidRDefault="00021368" w:rsidP="0076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Сотталушы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Калибековичке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 бостандығын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шектеу   жазасы  тағайындалған сотталушы, егер ол  осы жазаны өтеуден қашқалақтаған жағдайда бас   бостандығын шектеу   жазасының өтелмеген мерзімі  бас   бостандығын айыру жазасына осы мерзімге  сот арқылы өзгетілетінін түсіндіреді. </w:t>
      </w:r>
    </w:p>
    <w:p w:rsidR="0087238F" w:rsidRPr="00E156F0" w:rsidRDefault="00021368" w:rsidP="006E1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Сотталушыға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Нурканов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Руслан Калибековичке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қолданылған  «ешқайда кетпеу және тиісті мінез құлық» бұлтартпау шарасы  үкім заңды күшіне енгенге дейін сақталсын.</w:t>
      </w:r>
    </w:p>
    <w:p w:rsidR="00AE719C" w:rsidRPr="00E156F0" w:rsidRDefault="00021368" w:rsidP="0087238F">
      <w:pPr>
        <w:tabs>
          <w:tab w:val="left" w:pos="624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Айғақты   заттар -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алу хаттамасымен алынған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Шығыс Қазақстан облысы полиция Департаменті тергеу бөлімінің сақтау камер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асында сақталуда тұрған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Билайн» сим картасының номері +77773388204  «Алтел» сим картасының номері +77000225064  болып табылатын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имей кодтары 357951/10/593210/0 және 357952/10/593210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««Samsung» маркалы ұялы телефон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 xml:space="preserve"> ҚПК-тің 118 бабы 3 бөлігі 1 тармағы негізінде  қылмыс құралы ретінде мемлекет пайдасына тәр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к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іле</w:t>
      </w:r>
      <w:r w:rsidRPr="00E156F0">
        <w:rPr>
          <w:rFonts w:ascii="Times New Roman" w:hAnsi="Times New Roman" w:cs="Times New Roman"/>
          <w:bCs/>
          <w:iCs/>
          <w:spacing w:val="-1"/>
          <w:sz w:val="28"/>
          <w:szCs w:val="28"/>
          <w:lang w:val="kk-KZ" w:eastAsia="kk-KZ" w:bidi="kk-KZ"/>
        </w:rPr>
        <w:t>нсін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</w:p>
    <w:p w:rsidR="009E0008" w:rsidRPr="00E156F0" w:rsidRDefault="00021368" w:rsidP="0087238F">
      <w:pPr>
        <w:tabs>
          <w:tab w:val="left" w:pos="624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Айғақты   заттар -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алу хаттамасымен алынған,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Шығыс Қазақстан облысы полиция Департаменті тергеу бөлімінің сақтау камерасында сақталуда тұрған,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«Lenova» 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>маркалы ноутбук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оның иесі 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Нурканов Руслан Калибековичке қайтарылсын. </w:t>
      </w:r>
    </w:p>
    <w:p w:rsidR="00F56AAC" w:rsidRPr="00E156F0" w:rsidRDefault="00021368" w:rsidP="0087238F">
      <w:pPr>
        <w:tabs>
          <w:tab w:val="left" w:pos="624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Айғақты   заттар -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 xml:space="preserve">алу хаттамасымен алынған, Нурқанова Гульмира Закерқызында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қолхат арқылы сақталуда тұрған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имей кодтары 356786102896085 және 356787102896083 «Samsung» маркалы ұялы телефон, имей кодтары 359117092337079 және 359118092337077 «Samsung» маркалы ұялы телефон, 356786103006452 және 356787103006450 «Samsung» маркалы ұялы телефондары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Нурканов Руслан Кал</w:t>
      </w:r>
      <w:r w:rsidRPr="00E15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ибековичке қайтарылсын.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айғақты заттарды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сақтау жөнінде берген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6F0">
        <w:rPr>
          <w:rFonts w:ascii="Times New Roman" w:hAnsi="Times New Roman" w:cs="Times New Roman"/>
          <w:sz w:val="28"/>
          <w:szCs w:val="28"/>
          <w:lang w:val="kk-KZ"/>
        </w:rPr>
        <w:t>Нурқанова Гульмира Закерқызының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қолхаты үкім күшіне енгеннен кейін жойылсын. </w:t>
      </w:r>
    </w:p>
    <w:p w:rsidR="0087238F" w:rsidRPr="00E156F0" w:rsidRDefault="00021368" w:rsidP="0087238F">
      <w:pPr>
        <w:tabs>
          <w:tab w:val="left" w:pos="6240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Айғақты   заттар</w:t>
      </w:r>
      <w:r w:rsidRPr="00E156F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kk-KZ" w:bidi="kk-KZ"/>
        </w:rPr>
        <w:t xml:space="preserve"> ноутбуктан алынған бейнежазбалар жазылған DVD Б+R   дискі істе сақталсын. </w:t>
      </w:r>
      <w:r w:rsidRPr="00E156F0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87238F" w:rsidRPr="00E156F0" w:rsidRDefault="00021368" w:rsidP="0087238F">
      <w:pPr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Үкімге  наразы 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жақ, үкім оқылған күннен бастап, 15 (он бес) тәулік   ішінде Шығыс Қазақстан облыстық соты қылмыстық істер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жөніндегі</w:t>
      </w:r>
      <w:r w:rsidRPr="00E15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сот алқасына  Ұлан аудандық соты арқылы   шағым,  прокурор апелляциялық өтінішхат  беруге құқылы.</w:t>
      </w:r>
    </w:p>
    <w:p w:rsidR="0087238F" w:rsidRPr="00E156F0" w:rsidRDefault="00021368" w:rsidP="0087238F">
      <w:pPr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tabs>
          <w:tab w:val="left" w:pos="62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E156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Судья                               </w:t>
      </w:r>
      <w:r w:rsidRPr="00E156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Нургазин А.К.</w:t>
      </w:r>
    </w:p>
    <w:p w:rsidR="0087238F" w:rsidRPr="00E156F0" w:rsidRDefault="00021368" w:rsidP="0087238F">
      <w:pPr>
        <w:tabs>
          <w:tab w:val="left" w:pos="6240"/>
        </w:tabs>
        <w:spacing w:after="0" w:line="240" w:lineRule="auto"/>
        <w:ind w:right="-2" w:firstLine="4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238F" w:rsidRPr="00E156F0" w:rsidRDefault="00021368" w:rsidP="0087238F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87238F" w:rsidRPr="00E156F0" w:rsidRDefault="00021368" w:rsidP="0087238F">
      <w:pPr>
        <w:rPr>
          <w:rFonts w:ascii="Times New Roman" w:hAnsi="Times New Roman" w:cs="Times New Roman"/>
          <w:sz w:val="28"/>
          <w:szCs w:val="28"/>
        </w:rPr>
      </w:pPr>
    </w:p>
    <w:p w:rsidR="006C3B07" w:rsidRPr="00E156F0" w:rsidRDefault="00021368">
      <w:pPr>
        <w:rPr>
          <w:rFonts w:ascii="Times New Roman" w:hAnsi="Times New Roman" w:cs="Times New Roman"/>
          <w:sz w:val="28"/>
          <w:szCs w:val="28"/>
        </w:rPr>
      </w:pPr>
      <w:r w:rsidRPr="00E156F0">
        <w:rPr>
          <w:rFonts w:ascii="Times New Roman" w:hAnsi="Times New Roman" w:cs="Times New Roman"/>
          <w:sz w:val="28"/>
          <w:szCs w:val="28"/>
        </w:rPr>
        <w:br/>
      </w:r>
      <w:r w:rsidRPr="00E15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5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B07" w:rsidRPr="00E156F0" w:rsidSect="00E156F0">
      <w:headerReference w:type="even" r:id="rId12"/>
      <w:headerReference w:type="defaul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68" w:rsidRDefault="00021368">
      <w:pPr>
        <w:spacing w:after="0" w:line="240" w:lineRule="auto"/>
      </w:pPr>
      <w:r>
        <w:separator/>
      </w:r>
    </w:p>
  </w:endnote>
  <w:endnote w:type="continuationSeparator" w:id="0">
    <w:p w:rsidR="00021368" w:rsidRDefault="000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68" w:rsidRDefault="00021368">
      <w:pPr>
        <w:spacing w:after="0" w:line="240" w:lineRule="auto"/>
      </w:pPr>
      <w:r>
        <w:separator/>
      </w:r>
    </w:p>
  </w:footnote>
  <w:footnote w:type="continuationSeparator" w:id="0">
    <w:p w:rsidR="00021368" w:rsidRDefault="0002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07" w:rsidRDefault="00021368" w:rsidP="006C3B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C3B07" w:rsidRDefault="000213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07" w:rsidRDefault="00021368" w:rsidP="006C3B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BED">
      <w:rPr>
        <w:rStyle w:val="a5"/>
        <w:noProof/>
      </w:rPr>
      <w:t>2</w:t>
    </w:r>
    <w:r>
      <w:rPr>
        <w:rStyle w:val="a5"/>
      </w:rPr>
      <w:fldChar w:fldCharType="end"/>
    </w:r>
  </w:p>
  <w:p w:rsidR="006C3B07" w:rsidRDefault="00021368">
    <w:pPr>
      <w:pStyle w:val="a3"/>
    </w:pPr>
  </w:p>
  <w:p w:rsidR="003F14C7" w:rsidRDefault="0002136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570"/>
    <w:multiLevelType w:val="hybridMultilevel"/>
    <w:tmpl w:val="39363F04"/>
    <w:lvl w:ilvl="0" w:tplc="5734FB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996E6A8" w:tentative="1">
      <w:start w:val="1"/>
      <w:numFmt w:val="lowerLetter"/>
      <w:lvlText w:val="%2."/>
      <w:lvlJc w:val="left"/>
      <w:pPr>
        <w:ind w:left="1440" w:hanging="360"/>
      </w:pPr>
    </w:lvl>
    <w:lvl w:ilvl="2" w:tplc="54D60224" w:tentative="1">
      <w:start w:val="1"/>
      <w:numFmt w:val="lowerRoman"/>
      <w:lvlText w:val="%3."/>
      <w:lvlJc w:val="right"/>
      <w:pPr>
        <w:ind w:left="2160" w:hanging="180"/>
      </w:pPr>
    </w:lvl>
    <w:lvl w:ilvl="3" w:tplc="844AAB46" w:tentative="1">
      <w:start w:val="1"/>
      <w:numFmt w:val="decimal"/>
      <w:lvlText w:val="%4."/>
      <w:lvlJc w:val="left"/>
      <w:pPr>
        <w:ind w:left="2880" w:hanging="360"/>
      </w:pPr>
    </w:lvl>
    <w:lvl w:ilvl="4" w:tplc="4CE448C8" w:tentative="1">
      <w:start w:val="1"/>
      <w:numFmt w:val="lowerLetter"/>
      <w:lvlText w:val="%5."/>
      <w:lvlJc w:val="left"/>
      <w:pPr>
        <w:ind w:left="3600" w:hanging="360"/>
      </w:pPr>
    </w:lvl>
    <w:lvl w:ilvl="5" w:tplc="AC829672" w:tentative="1">
      <w:start w:val="1"/>
      <w:numFmt w:val="lowerRoman"/>
      <w:lvlText w:val="%6."/>
      <w:lvlJc w:val="right"/>
      <w:pPr>
        <w:ind w:left="4320" w:hanging="180"/>
      </w:pPr>
    </w:lvl>
    <w:lvl w:ilvl="6" w:tplc="27622C44" w:tentative="1">
      <w:start w:val="1"/>
      <w:numFmt w:val="decimal"/>
      <w:lvlText w:val="%7."/>
      <w:lvlJc w:val="left"/>
      <w:pPr>
        <w:ind w:left="5040" w:hanging="360"/>
      </w:pPr>
    </w:lvl>
    <w:lvl w:ilvl="7" w:tplc="822EC59E" w:tentative="1">
      <w:start w:val="1"/>
      <w:numFmt w:val="lowerLetter"/>
      <w:lvlText w:val="%8."/>
      <w:lvlJc w:val="left"/>
      <w:pPr>
        <w:ind w:left="5760" w:hanging="360"/>
      </w:pPr>
    </w:lvl>
    <w:lvl w:ilvl="8" w:tplc="E5E29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276"/>
    <w:multiLevelType w:val="hybridMultilevel"/>
    <w:tmpl w:val="11A40F74"/>
    <w:lvl w:ilvl="0" w:tplc="4C5E2E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932684C" w:tentative="1">
      <w:start w:val="1"/>
      <w:numFmt w:val="lowerLetter"/>
      <w:lvlText w:val="%2."/>
      <w:lvlJc w:val="left"/>
      <w:pPr>
        <w:ind w:left="1080" w:hanging="360"/>
      </w:pPr>
    </w:lvl>
    <w:lvl w:ilvl="2" w:tplc="AF98F55C" w:tentative="1">
      <w:start w:val="1"/>
      <w:numFmt w:val="lowerRoman"/>
      <w:lvlText w:val="%3."/>
      <w:lvlJc w:val="right"/>
      <w:pPr>
        <w:ind w:left="1800" w:hanging="180"/>
      </w:pPr>
    </w:lvl>
    <w:lvl w:ilvl="3" w:tplc="7E889F28" w:tentative="1">
      <w:start w:val="1"/>
      <w:numFmt w:val="decimal"/>
      <w:lvlText w:val="%4."/>
      <w:lvlJc w:val="left"/>
      <w:pPr>
        <w:ind w:left="2520" w:hanging="360"/>
      </w:pPr>
    </w:lvl>
    <w:lvl w:ilvl="4" w:tplc="48C8B68C" w:tentative="1">
      <w:start w:val="1"/>
      <w:numFmt w:val="lowerLetter"/>
      <w:lvlText w:val="%5."/>
      <w:lvlJc w:val="left"/>
      <w:pPr>
        <w:ind w:left="3240" w:hanging="360"/>
      </w:pPr>
    </w:lvl>
    <w:lvl w:ilvl="5" w:tplc="A8B0E44A" w:tentative="1">
      <w:start w:val="1"/>
      <w:numFmt w:val="lowerRoman"/>
      <w:lvlText w:val="%6."/>
      <w:lvlJc w:val="right"/>
      <w:pPr>
        <w:ind w:left="3960" w:hanging="180"/>
      </w:pPr>
    </w:lvl>
    <w:lvl w:ilvl="6" w:tplc="88A6AECE" w:tentative="1">
      <w:start w:val="1"/>
      <w:numFmt w:val="decimal"/>
      <w:lvlText w:val="%7."/>
      <w:lvlJc w:val="left"/>
      <w:pPr>
        <w:ind w:left="4680" w:hanging="360"/>
      </w:pPr>
    </w:lvl>
    <w:lvl w:ilvl="7" w:tplc="B7B2DA70" w:tentative="1">
      <w:start w:val="1"/>
      <w:numFmt w:val="lowerLetter"/>
      <w:lvlText w:val="%8."/>
      <w:lvlJc w:val="left"/>
      <w:pPr>
        <w:ind w:left="5400" w:hanging="360"/>
      </w:pPr>
    </w:lvl>
    <w:lvl w:ilvl="8" w:tplc="BEE4EB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C744AC"/>
    <w:multiLevelType w:val="hybridMultilevel"/>
    <w:tmpl w:val="2E74A1FC"/>
    <w:lvl w:ilvl="0" w:tplc="EB6C2EA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46442450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66E86D9A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260309E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9E661C0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5FC5FCC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F90B388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9A590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EC1C712A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E8F1064"/>
    <w:multiLevelType w:val="multilevel"/>
    <w:tmpl w:val="2006DCE0"/>
    <w:lvl w:ilvl="0">
      <w:start w:val="2020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A067F"/>
    <w:multiLevelType w:val="hybridMultilevel"/>
    <w:tmpl w:val="E8941A9E"/>
    <w:lvl w:ilvl="0" w:tplc="6CEAA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5AC226C" w:tentative="1">
      <w:start w:val="1"/>
      <w:numFmt w:val="lowerLetter"/>
      <w:lvlText w:val="%2."/>
      <w:lvlJc w:val="left"/>
      <w:pPr>
        <w:ind w:left="1440" w:hanging="360"/>
      </w:pPr>
    </w:lvl>
    <w:lvl w:ilvl="2" w:tplc="E79251A2" w:tentative="1">
      <w:start w:val="1"/>
      <w:numFmt w:val="lowerRoman"/>
      <w:lvlText w:val="%3."/>
      <w:lvlJc w:val="right"/>
      <w:pPr>
        <w:ind w:left="2160" w:hanging="180"/>
      </w:pPr>
    </w:lvl>
    <w:lvl w:ilvl="3" w:tplc="02CA5FD6" w:tentative="1">
      <w:start w:val="1"/>
      <w:numFmt w:val="decimal"/>
      <w:lvlText w:val="%4."/>
      <w:lvlJc w:val="left"/>
      <w:pPr>
        <w:ind w:left="2880" w:hanging="360"/>
      </w:pPr>
    </w:lvl>
    <w:lvl w:ilvl="4" w:tplc="02280B3E" w:tentative="1">
      <w:start w:val="1"/>
      <w:numFmt w:val="lowerLetter"/>
      <w:lvlText w:val="%5."/>
      <w:lvlJc w:val="left"/>
      <w:pPr>
        <w:ind w:left="3600" w:hanging="360"/>
      </w:pPr>
    </w:lvl>
    <w:lvl w:ilvl="5" w:tplc="B6A6A4FE" w:tentative="1">
      <w:start w:val="1"/>
      <w:numFmt w:val="lowerRoman"/>
      <w:lvlText w:val="%6."/>
      <w:lvlJc w:val="right"/>
      <w:pPr>
        <w:ind w:left="4320" w:hanging="180"/>
      </w:pPr>
    </w:lvl>
    <w:lvl w:ilvl="6" w:tplc="4DA4FDDE" w:tentative="1">
      <w:start w:val="1"/>
      <w:numFmt w:val="decimal"/>
      <w:lvlText w:val="%7."/>
      <w:lvlJc w:val="left"/>
      <w:pPr>
        <w:ind w:left="5040" w:hanging="360"/>
      </w:pPr>
    </w:lvl>
    <w:lvl w:ilvl="7" w:tplc="DC4CF996" w:tentative="1">
      <w:start w:val="1"/>
      <w:numFmt w:val="lowerLetter"/>
      <w:lvlText w:val="%8."/>
      <w:lvlJc w:val="left"/>
      <w:pPr>
        <w:ind w:left="5760" w:hanging="360"/>
      </w:pPr>
    </w:lvl>
    <w:lvl w:ilvl="8" w:tplc="87485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10DA1"/>
    <w:multiLevelType w:val="multilevel"/>
    <w:tmpl w:val="227683BA"/>
    <w:lvl w:ilvl="0">
      <w:start w:val="2020"/>
      <w:numFmt w:val="decimal"/>
      <w:lvlText w:val="1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62564"/>
    <w:multiLevelType w:val="hybridMultilevel"/>
    <w:tmpl w:val="27F2B690"/>
    <w:lvl w:ilvl="0" w:tplc="F1B41D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C020288" w:tentative="1">
      <w:start w:val="1"/>
      <w:numFmt w:val="lowerLetter"/>
      <w:lvlText w:val="%2."/>
      <w:lvlJc w:val="left"/>
      <w:pPr>
        <w:ind w:left="1440" w:hanging="360"/>
      </w:pPr>
    </w:lvl>
    <w:lvl w:ilvl="2" w:tplc="8E0016E2" w:tentative="1">
      <w:start w:val="1"/>
      <w:numFmt w:val="lowerRoman"/>
      <w:lvlText w:val="%3."/>
      <w:lvlJc w:val="right"/>
      <w:pPr>
        <w:ind w:left="2160" w:hanging="180"/>
      </w:pPr>
    </w:lvl>
    <w:lvl w:ilvl="3" w:tplc="3C4E0776" w:tentative="1">
      <w:start w:val="1"/>
      <w:numFmt w:val="decimal"/>
      <w:lvlText w:val="%4."/>
      <w:lvlJc w:val="left"/>
      <w:pPr>
        <w:ind w:left="2880" w:hanging="360"/>
      </w:pPr>
    </w:lvl>
    <w:lvl w:ilvl="4" w:tplc="B7CEC8B0" w:tentative="1">
      <w:start w:val="1"/>
      <w:numFmt w:val="lowerLetter"/>
      <w:lvlText w:val="%5."/>
      <w:lvlJc w:val="left"/>
      <w:pPr>
        <w:ind w:left="3600" w:hanging="360"/>
      </w:pPr>
    </w:lvl>
    <w:lvl w:ilvl="5" w:tplc="98E2BA9C" w:tentative="1">
      <w:start w:val="1"/>
      <w:numFmt w:val="lowerRoman"/>
      <w:lvlText w:val="%6."/>
      <w:lvlJc w:val="right"/>
      <w:pPr>
        <w:ind w:left="4320" w:hanging="180"/>
      </w:pPr>
    </w:lvl>
    <w:lvl w:ilvl="6" w:tplc="92B0D6D8" w:tentative="1">
      <w:start w:val="1"/>
      <w:numFmt w:val="decimal"/>
      <w:lvlText w:val="%7."/>
      <w:lvlJc w:val="left"/>
      <w:pPr>
        <w:ind w:left="5040" w:hanging="360"/>
      </w:pPr>
    </w:lvl>
    <w:lvl w:ilvl="7" w:tplc="9A681550" w:tentative="1">
      <w:start w:val="1"/>
      <w:numFmt w:val="lowerLetter"/>
      <w:lvlText w:val="%8."/>
      <w:lvlJc w:val="left"/>
      <w:pPr>
        <w:ind w:left="5760" w:hanging="360"/>
      </w:pPr>
    </w:lvl>
    <w:lvl w:ilvl="8" w:tplc="0D4C6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66737"/>
    <w:multiLevelType w:val="multilevel"/>
    <w:tmpl w:val="F6EEB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C7"/>
    <w:rsid w:val="00021368"/>
    <w:rsid w:val="003F14C7"/>
    <w:rsid w:val="003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94" w:lineRule="exact"/>
        <w:ind w:lef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4C"/>
    <w:pPr>
      <w:spacing w:after="200" w:line="276" w:lineRule="auto"/>
      <w:ind w:left="0" w:firstLine="0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8C0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38F"/>
  </w:style>
  <w:style w:type="character" w:styleId="a5">
    <w:name w:val="page number"/>
    <w:basedOn w:val="a0"/>
    <w:rsid w:val="0087238F"/>
  </w:style>
  <w:style w:type="character" w:customStyle="1" w:styleId="a6">
    <w:name w:val="Основной текст_"/>
    <w:basedOn w:val="a0"/>
    <w:link w:val="5"/>
    <w:rsid w:val="00872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87238F"/>
    <w:pPr>
      <w:widowControl w:val="0"/>
      <w:shd w:val="clear" w:color="auto" w:fill="FFFFFF"/>
      <w:spacing w:after="360" w:line="0" w:lineRule="atLeast"/>
      <w:ind w:hanging="1420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87238F"/>
    <w:pPr>
      <w:widowControl w:val="0"/>
      <w:shd w:val="clear" w:color="auto" w:fill="FFFFFF"/>
      <w:spacing w:after="0" w:line="0" w:lineRule="atLeast"/>
      <w:ind w:hanging="1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7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3128"/>
    <w:pPr>
      <w:ind w:left="720"/>
      <w:contextualSpacing/>
    </w:pPr>
  </w:style>
  <w:style w:type="paragraph" w:customStyle="1" w:styleId="1">
    <w:name w:val="Основной текст1"/>
    <w:basedOn w:val="a"/>
    <w:rsid w:val="00BC00C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1"/>
      <w:sz w:val="24"/>
      <w:szCs w:val="24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8C0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94" w:lineRule="exact"/>
        <w:ind w:lef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4C"/>
    <w:pPr>
      <w:spacing w:after="200" w:line="276" w:lineRule="auto"/>
      <w:ind w:left="0" w:firstLine="0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8C0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38F"/>
  </w:style>
  <w:style w:type="character" w:styleId="a5">
    <w:name w:val="page number"/>
    <w:basedOn w:val="a0"/>
    <w:rsid w:val="0087238F"/>
  </w:style>
  <w:style w:type="character" w:customStyle="1" w:styleId="a6">
    <w:name w:val="Основной текст_"/>
    <w:basedOn w:val="a0"/>
    <w:link w:val="5"/>
    <w:rsid w:val="00872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87238F"/>
    <w:pPr>
      <w:widowControl w:val="0"/>
      <w:shd w:val="clear" w:color="auto" w:fill="FFFFFF"/>
      <w:spacing w:after="360" w:line="0" w:lineRule="atLeast"/>
      <w:ind w:hanging="1420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87238F"/>
    <w:pPr>
      <w:widowControl w:val="0"/>
      <w:shd w:val="clear" w:color="auto" w:fill="FFFFFF"/>
      <w:spacing w:after="0" w:line="0" w:lineRule="atLeast"/>
      <w:ind w:hanging="1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7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3128"/>
    <w:pPr>
      <w:ind w:left="720"/>
      <w:contextualSpacing/>
    </w:pPr>
  </w:style>
  <w:style w:type="paragraph" w:customStyle="1" w:styleId="1">
    <w:name w:val="Основной текст1"/>
    <w:basedOn w:val="a"/>
    <w:rsid w:val="00BC00C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1"/>
      <w:sz w:val="24"/>
      <w:szCs w:val="24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8C0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D0F4-9597-447D-9CAB-EEA5540B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НУРГАЗИН АЛИМБЕК КАДЫЛБЕКОВИЧ</dc:creator>
  <cp:lastModifiedBy>АСКЕРОВА ЛАУРА НУРЖАНОВНА</cp:lastModifiedBy>
  <cp:revision>2</cp:revision>
  <cp:lastPrinted>2020-08-21T10:39:00Z</cp:lastPrinted>
  <dcterms:created xsi:type="dcterms:W3CDTF">2020-08-24T08:53:00Z</dcterms:created>
  <dcterms:modified xsi:type="dcterms:W3CDTF">2020-08-24T08:53:00Z</dcterms:modified>
</cp:coreProperties>
</file>